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0"/>
        <w:gridCol w:w="6890"/>
        <w:gridCol w:w="850"/>
        <w:gridCol w:w="1103"/>
      </w:tblGrid>
      <w:tr w:rsidR="00BB77FB" w:rsidTr="00BB77FB">
        <w:trPr>
          <w:trHeight w:val="291"/>
        </w:trPr>
        <w:tc>
          <w:tcPr>
            <w:tcW w:w="5000" w:type="pct"/>
            <w:gridSpan w:val="4"/>
            <w:tcBorders>
              <w:top w:val="single" w:sz="4" w:space="0" w:color="auto"/>
              <w:left w:val="single" w:sz="4" w:space="0" w:color="auto"/>
              <w:bottom w:val="single" w:sz="4" w:space="0" w:color="auto"/>
            </w:tcBorders>
          </w:tcPr>
          <w:p w:rsidR="00BB77FB" w:rsidRPr="00142C2E" w:rsidRDefault="00BB77FB" w:rsidP="00BB77FB">
            <w:pPr>
              <w:jc w:val="center"/>
              <w:rPr>
                <w:b/>
              </w:rPr>
            </w:pPr>
            <w:r>
              <w:rPr>
                <w:b/>
                <w:lang w:val="kk-KZ"/>
              </w:rPr>
              <w:t>СЕМИНАР САБАҒЫ ТАПСЫРМАЛАРЫ</w:t>
            </w:r>
          </w:p>
        </w:tc>
      </w:tr>
      <w:tr w:rsidR="00BB77FB" w:rsidTr="00344EE3">
        <w:trPr>
          <w:trHeight w:val="291"/>
        </w:trPr>
        <w:tc>
          <w:tcPr>
            <w:tcW w:w="381" w:type="pct"/>
            <w:tcBorders>
              <w:top w:val="single" w:sz="4" w:space="0" w:color="auto"/>
              <w:left w:val="single" w:sz="4" w:space="0" w:color="auto"/>
              <w:bottom w:val="single" w:sz="4" w:space="0" w:color="auto"/>
              <w:right w:val="single" w:sz="4" w:space="0" w:color="auto"/>
            </w:tcBorders>
          </w:tcPr>
          <w:p w:rsidR="00BB77FB" w:rsidRDefault="00BB77FB" w:rsidP="00F959A5">
            <w:pPr>
              <w:jc w:val="center"/>
              <w:rPr>
                <w:lang w:val="kk-KZ"/>
              </w:rPr>
            </w:pPr>
            <w:r>
              <w:rPr>
                <w:lang w:val="kk-KZ"/>
              </w:rPr>
              <w:t>Апта</w:t>
            </w:r>
          </w:p>
        </w:tc>
        <w:tc>
          <w:tcPr>
            <w:tcW w:w="3599" w:type="pct"/>
            <w:tcBorders>
              <w:top w:val="single" w:sz="4" w:space="0" w:color="auto"/>
              <w:left w:val="single" w:sz="4" w:space="0" w:color="auto"/>
              <w:bottom w:val="single" w:sz="4" w:space="0" w:color="auto"/>
              <w:right w:val="single" w:sz="4" w:space="0" w:color="auto"/>
            </w:tcBorders>
          </w:tcPr>
          <w:p w:rsidR="00BB77FB" w:rsidRDefault="00BB77FB" w:rsidP="00F959A5">
            <w:pPr>
              <w:jc w:val="center"/>
              <w:rPr>
                <w:lang w:val="kk-KZ"/>
              </w:rPr>
            </w:pPr>
            <w:r>
              <w:rPr>
                <w:lang w:val="kk-KZ"/>
              </w:rPr>
              <w:t>Тақырыптың аталуы</w:t>
            </w:r>
          </w:p>
        </w:tc>
        <w:tc>
          <w:tcPr>
            <w:tcW w:w="444" w:type="pct"/>
            <w:tcBorders>
              <w:top w:val="single" w:sz="4" w:space="0" w:color="auto"/>
              <w:left w:val="single" w:sz="4" w:space="0" w:color="auto"/>
              <w:bottom w:val="single" w:sz="4" w:space="0" w:color="auto"/>
              <w:right w:val="single" w:sz="4" w:space="0" w:color="auto"/>
            </w:tcBorders>
          </w:tcPr>
          <w:p w:rsidR="00BB77FB" w:rsidRDefault="00BB77FB" w:rsidP="00F959A5">
            <w:pPr>
              <w:jc w:val="center"/>
              <w:rPr>
                <w:lang w:val="kk-KZ"/>
              </w:rPr>
            </w:pPr>
            <w:r>
              <w:rPr>
                <w:lang w:val="kk-KZ"/>
              </w:rPr>
              <w:t>Сағат саны</w:t>
            </w:r>
          </w:p>
        </w:tc>
        <w:tc>
          <w:tcPr>
            <w:tcW w:w="576" w:type="pct"/>
            <w:tcBorders>
              <w:top w:val="single" w:sz="4" w:space="0" w:color="auto"/>
              <w:left w:val="single" w:sz="4" w:space="0" w:color="auto"/>
              <w:bottom w:val="single" w:sz="4" w:space="0" w:color="auto"/>
              <w:right w:val="single" w:sz="4" w:space="0" w:color="auto"/>
            </w:tcBorders>
          </w:tcPr>
          <w:p w:rsidR="00BB77FB" w:rsidRDefault="00BB77FB" w:rsidP="00F959A5">
            <w:pPr>
              <w:jc w:val="center"/>
              <w:rPr>
                <w:lang w:val="kk-KZ"/>
              </w:rPr>
            </w:pPr>
            <w:r>
              <w:rPr>
                <w:lang w:val="kk-KZ"/>
              </w:rPr>
              <w:t>Бағасы балл</w:t>
            </w:r>
          </w:p>
        </w:tc>
      </w:tr>
      <w:tr w:rsidR="00BB77FB" w:rsidTr="00344EE3">
        <w:trPr>
          <w:trHeight w:val="291"/>
        </w:trPr>
        <w:tc>
          <w:tcPr>
            <w:tcW w:w="381" w:type="pct"/>
            <w:tcBorders>
              <w:top w:val="single" w:sz="4" w:space="0" w:color="auto"/>
              <w:left w:val="single" w:sz="4" w:space="0" w:color="auto"/>
              <w:bottom w:val="single" w:sz="4" w:space="0" w:color="auto"/>
              <w:right w:val="single" w:sz="4" w:space="0" w:color="auto"/>
            </w:tcBorders>
            <w:vAlign w:val="center"/>
          </w:tcPr>
          <w:p w:rsidR="00BB77FB" w:rsidRDefault="00BB77FB" w:rsidP="00D73167">
            <w:pPr>
              <w:rPr>
                <w:lang w:val="kk-KZ" w:eastAsia="en-US"/>
              </w:rPr>
            </w:pPr>
            <w:r>
              <w:rPr>
                <w:lang w:val="kk-KZ" w:eastAsia="en-US"/>
              </w:rPr>
              <w:t>1</w:t>
            </w:r>
          </w:p>
        </w:tc>
        <w:tc>
          <w:tcPr>
            <w:tcW w:w="3599" w:type="pct"/>
            <w:tcBorders>
              <w:top w:val="single" w:sz="4" w:space="0" w:color="auto"/>
              <w:left w:val="single" w:sz="4" w:space="0" w:color="auto"/>
              <w:bottom w:val="single" w:sz="4" w:space="0" w:color="auto"/>
              <w:right w:val="single" w:sz="4" w:space="0" w:color="auto"/>
            </w:tcBorders>
          </w:tcPr>
          <w:p w:rsidR="008534C2" w:rsidRPr="008534C2" w:rsidRDefault="005B4C48" w:rsidP="00344EE3">
            <w:pPr>
              <w:spacing w:line="276" w:lineRule="auto"/>
              <w:rPr>
                <w:b/>
                <w:bCs/>
                <w:lang w:val="kk-KZ" w:eastAsia="ar-SA"/>
              </w:rPr>
            </w:pPr>
            <w:r w:rsidRPr="00B86E0F">
              <w:rPr>
                <w:b/>
                <w:noProof/>
                <w:lang w:val="kk-KZ"/>
              </w:rPr>
              <w:t xml:space="preserve">Семинар 1 </w:t>
            </w:r>
            <w:r w:rsidRPr="00B86E0F">
              <w:rPr>
                <w:noProof/>
                <w:lang w:val="kk-KZ"/>
              </w:rPr>
              <w:t xml:space="preserve"> </w:t>
            </w:r>
            <w:r w:rsidR="008534C2" w:rsidRPr="008534C2">
              <w:rPr>
                <w:b/>
                <w:noProof/>
                <w:lang w:val="kk-KZ"/>
              </w:rPr>
              <w:t>Тарихи-мәдени ескерткіштерді сақтау мен пайдаланудың</w:t>
            </w:r>
            <w:r w:rsidR="008534C2" w:rsidRPr="008534C2">
              <w:rPr>
                <w:b/>
                <w:bCs/>
                <w:lang w:val="kk-KZ" w:eastAsia="ar-SA"/>
              </w:rPr>
              <w:t xml:space="preserve"> тарихы. </w:t>
            </w:r>
          </w:p>
          <w:p w:rsidR="00344EE3" w:rsidRDefault="00344EE3" w:rsidP="008534C2">
            <w:pPr>
              <w:spacing w:line="276" w:lineRule="auto"/>
              <w:jc w:val="both"/>
              <w:rPr>
                <w:lang w:val="kk-KZ" w:eastAsia="en-US"/>
              </w:rPr>
            </w:pPr>
            <w:r w:rsidRPr="00344EE3">
              <w:rPr>
                <w:i/>
                <w:lang w:val="kk-KZ"/>
              </w:rPr>
              <w:t>Әдістемелік нұсқаулық:</w:t>
            </w:r>
            <w:r>
              <w:rPr>
                <w:lang w:val="kk-KZ"/>
              </w:rPr>
              <w:t xml:space="preserve"> мәселені зерттеумен айналысқан ғалымдардың еңбегін жүйелеу; мәселенің тарихын талдау; негізгі сауалдары мен сұрақтарын саралау.</w:t>
            </w:r>
            <w:r w:rsidR="008534C2" w:rsidRPr="00604513">
              <w:rPr>
                <w:bCs/>
                <w:lang w:val="kk-KZ" w:eastAsia="ar-SA"/>
              </w:rPr>
              <w:t xml:space="preserve"> </w:t>
            </w:r>
            <w:r w:rsidR="008534C2" w:rsidRPr="00604513">
              <w:rPr>
                <w:bCs/>
                <w:lang w:val="kk-KZ" w:eastAsia="ar-SA"/>
              </w:rPr>
              <w:t>Төмендегі мәселелерді зерттеу: дамудың негізгі кезеңдері; әйгілі археологтар мен олардың еңбектерін талдау, құқықтық кезеңдерді бөліп көрсету, т.б.</w:t>
            </w:r>
          </w:p>
        </w:tc>
        <w:tc>
          <w:tcPr>
            <w:tcW w:w="444" w:type="pct"/>
            <w:tcBorders>
              <w:top w:val="single" w:sz="4" w:space="0" w:color="auto"/>
              <w:left w:val="single" w:sz="4" w:space="0" w:color="auto"/>
              <w:bottom w:val="single" w:sz="4" w:space="0" w:color="auto"/>
              <w:right w:val="single" w:sz="4" w:space="0" w:color="auto"/>
            </w:tcBorders>
          </w:tcPr>
          <w:p w:rsidR="00BB77FB" w:rsidRDefault="00BB77FB" w:rsidP="00D73167">
            <w:pPr>
              <w:spacing w:line="276" w:lineRule="auto"/>
              <w:jc w:val="center"/>
              <w:rPr>
                <w:lang w:val="kk-KZ" w:eastAsia="en-US"/>
              </w:rPr>
            </w:pPr>
            <w:r>
              <w:rPr>
                <w:lang w:val="kk-KZ" w:eastAsia="en-US"/>
              </w:rPr>
              <w:t>1</w:t>
            </w:r>
          </w:p>
        </w:tc>
        <w:tc>
          <w:tcPr>
            <w:tcW w:w="576" w:type="pct"/>
            <w:tcBorders>
              <w:top w:val="single" w:sz="4" w:space="0" w:color="auto"/>
              <w:left w:val="single" w:sz="4" w:space="0" w:color="auto"/>
              <w:bottom w:val="single" w:sz="4" w:space="0" w:color="auto"/>
              <w:right w:val="single" w:sz="4" w:space="0" w:color="auto"/>
            </w:tcBorders>
          </w:tcPr>
          <w:p w:rsidR="00BB77FB" w:rsidRDefault="00BB77FB" w:rsidP="00D73167">
            <w:pPr>
              <w:spacing w:line="276" w:lineRule="auto"/>
              <w:jc w:val="center"/>
              <w:rPr>
                <w:lang w:val="kk-KZ" w:eastAsia="en-US"/>
              </w:rPr>
            </w:pPr>
            <w:r>
              <w:rPr>
                <w:lang w:val="kk-KZ" w:eastAsia="en-US"/>
              </w:rPr>
              <w:t>6 балл</w:t>
            </w:r>
          </w:p>
        </w:tc>
      </w:tr>
      <w:tr w:rsidR="00BB77FB" w:rsidTr="00344EE3">
        <w:trPr>
          <w:trHeight w:val="248"/>
        </w:trPr>
        <w:tc>
          <w:tcPr>
            <w:tcW w:w="381" w:type="pct"/>
            <w:tcBorders>
              <w:top w:val="single" w:sz="4" w:space="0" w:color="auto"/>
              <w:left w:val="single" w:sz="4" w:space="0" w:color="auto"/>
              <w:bottom w:val="single" w:sz="4" w:space="0" w:color="auto"/>
              <w:right w:val="single" w:sz="4" w:space="0" w:color="auto"/>
            </w:tcBorders>
            <w:vAlign w:val="center"/>
            <w:hideMark/>
          </w:tcPr>
          <w:p w:rsidR="00BB77FB" w:rsidRDefault="00AF1389">
            <w:pPr>
              <w:rPr>
                <w:lang w:val="kk-KZ" w:eastAsia="en-US"/>
              </w:rPr>
            </w:pPr>
            <w:r>
              <w:rPr>
                <w:lang w:val="kk-KZ" w:eastAsia="en-US"/>
              </w:rPr>
              <w:t>2</w:t>
            </w:r>
          </w:p>
        </w:tc>
        <w:tc>
          <w:tcPr>
            <w:tcW w:w="3599" w:type="pct"/>
            <w:tcBorders>
              <w:top w:val="single" w:sz="4" w:space="0" w:color="auto"/>
              <w:left w:val="single" w:sz="4" w:space="0" w:color="auto"/>
              <w:bottom w:val="single" w:sz="4" w:space="0" w:color="auto"/>
              <w:right w:val="single" w:sz="4" w:space="0" w:color="auto"/>
            </w:tcBorders>
            <w:hideMark/>
          </w:tcPr>
          <w:p w:rsidR="008534C2" w:rsidRDefault="005B4C48">
            <w:pPr>
              <w:spacing w:line="276" w:lineRule="auto"/>
              <w:rPr>
                <w:bCs/>
                <w:lang w:val="kk-KZ" w:eastAsia="ar-SA"/>
              </w:rPr>
            </w:pPr>
            <w:r w:rsidRPr="00B86E0F">
              <w:rPr>
                <w:b/>
                <w:noProof/>
                <w:lang w:val="kk-KZ"/>
              </w:rPr>
              <w:t xml:space="preserve">Семинар 2 </w:t>
            </w:r>
            <w:r w:rsidR="008534C2" w:rsidRPr="008534C2">
              <w:rPr>
                <w:b/>
                <w:bCs/>
                <w:lang w:val="kk-KZ" w:eastAsia="ar-SA"/>
              </w:rPr>
              <w:t>Кеңестік заманда тарихи-мәдени ескерткіштерді қорғауға қатысты жүргізілген зерттеулер.</w:t>
            </w:r>
            <w:r w:rsidR="008534C2" w:rsidRPr="00604513">
              <w:rPr>
                <w:bCs/>
                <w:lang w:val="kk-KZ" w:eastAsia="ar-SA"/>
              </w:rPr>
              <w:t xml:space="preserve"> </w:t>
            </w:r>
          </w:p>
          <w:p w:rsidR="00344EE3" w:rsidRDefault="008534C2" w:rsidP="008534C2">
            <w:pPr>
              <w:spacing w:line="276" w:lineRule="auto"/>
              <w:jc w:val="both"/>
              <w:rPr>
                <w:lang w:val="kk-KZ" w:eastAsia="en-US"/>
              </w:rPr>
            </w:pPr>
            <w:r w:rsidRPr="00344EE3">
              <w:rPr>
                <w:i/>
                <w:lang w:val="kk-KZ"/>
              </w:rPr>
              <w:t>Әдістемелік нұсқаулық:</w:t>
            </w:r>
            <w:r>
              <w:rPr>
                <w:lang w:val="kk-KZ"/>
              </w:rPr>
              <w:t xml:space="preserve"> </w:t>
            </w:r>
            <w:r w:rsidRPr="00604513">
              <w:rPr>
                <w:bCs/>
                <w:lang w:val="kk-KZ" w:eastAsia="ar-SA"/>
              </w:rPr>
              <w:t xml:space="preserve">Мынадай сауалдарды талдау: олардың негізін көрсету, тарихи-мәдени мұра түсінігі, оның негізгі әдістері, т.б. </w:t>
            </w:r>
            <w:r w:rsidR="00344EE3">
              <w:rPr>
                <w:lang w:val="kk-KZ"/>
              </w:rPr>
              <w:t>мәселені зерттеумен айналысқан ғалымдардың еңбегін жүйелеу; мәселенің тарихын талдау; негізгі сауалдары мен сұрақтарын саралау.</w:t>
            </w:r>
          </w:p>
        </w:tc>
        <w:tc>
          <w:tcPr>
            <w:tcW w:w="444" w:type="pct"/>
            <w:tcBorders>
              <w:top w:val="single" w:sz="4" w:space="0" w:color="auto"/>
              <w:left w:val="single" w:sz="4" w:space="0" w:color="auto"/>
              <w:bottom w:val="single" w:sz="4" w:space="0" w:color="auto"/>
              <w:right w:val="single" w:sz="4" w:space="0" w:color="auto"/>
            </w:tcBorders>
            <w:hideMark/>
          </w:tcPr>
          <w:p w:rsidR="00BB77FB" w:rsidRDefault="00BB77FB">
            <w:pPr>
              <w:spacing w:line="276" w:lineRule="auto"/>
              <w:jc w:val="center"/>
              <w:rPr>
                <w:lang w:val="kk-KZ" w:eastAsia="en-US"/>
              </w:rPr>
            </w:pPr>
            <w:r>
              <w:rPr>
                <w:lang w:val="kk-KZ" w:eastAsia="en-US"/>
              </w:rPr>
              <w:t>1</w:t>
            </w:r>
          </w:p>
        </w:tc>
        <w:tc>
          <w:tcPr>
            <w:tcW w:w="576" w:type="pct"/>
            <w:tcBorders>
              <w:top w:val="single" w:sz="4" w:space="0" w:color="auto"/>
              <w:left w:val="single" w:sz="4" w:space="0" w:color="auto"/>
              <w:bottom w:val="single" w:sz="4" w:space="0" w:color="auto"/>
              <w:right w:val="single" w:sz="4" w:space="0" w:color="auto"/>
            </w:tcBorders>
            <w:hideMark/>
          </w:tcPr>
          <w:p w:rsidR="00BB77FB" w:rsidRDefault="00BB77FB">
            <w:pPr>
              <w:spacing w:line="276" w:lineRule="auto"/>
              <w:jc w:val="center"/>
              <w:rPr>
                <w:lang w:val="kk-KZ" w:eastAsia="en-US"/>
              </w:rPr>
            </w:pPr>
            <w:r>
              <w:rPr>
                <w:lang w:val="kk-KZ" w:eastAsia="en-US"/>
              </w:rPr>
              <w:t>6</w:t>
            </w:r>
          </w:p>
        </w:tc>
      </w:tr>
      <w:tr w:rsidR="00BB77FB" w:rsidTr="00344EE3">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BB77FB" w:rsidRDefault="00AF1389">
            <w:pPr>
              <w:rPr>
                <w:lang w:val="kk-KZ" w:eastAsia="en-US"/>
              </w:rPr>
            </w:pPr>
            <w:r>
              <w:rPr>
                <w:lang w:val="kk-KZ" w:eastAsia="en-US"/>
              </w:rPr>
              <w:t>3</w:t>
            </w:r>
          </w:p>
        </w:tc>
        <w:tc>
          <w:tcPr>
            <w:tcW w:w="3599" w:type="pct"/>
            <w:tcBorders>
              <w:top w:val="single" w:sz="4" w:space="0" w:color="auto"/>
              <w:left w:val="single" w:sz="4" w:space="0" w:color="auto"/>
              <w:bottom w:val="single" w:sz="4" w:space="0" w:color="auto"/>
              <w:right w:val="single" w:sz="4" w:space="0" w:color="auto"/>
            </w:tcBorders>
            <w:hideMark/>
          </w:tcPr>
          <w:p w:rsidR="008534C2" w:rsidRDefault="005B4C48">
            <w:pPr>
              <w:spacing w:line="276" w:lineRule="auto"/>
              <w:rPr>
                <w:lang w:val="kk-KZ"/>
              </w:rPr>
            </w:pPr>
            <w:r w:rsidRPr="00B86E0F">
              <w:rPr>
                <w:b/>
                <w:noProof/>
                <w:lang w:val="kk-KZ"/>
              </w:rPr>
              <w:t xml:space="preserve">Семинар 3 </w:t>
            </w:r>
            <w:r w:rsidRPr="00B86E0F">
              <w:rPr>
                <w:noProof/>
                <w:lang w:val="kk-KZ"/>
              </w:rPr>
              <w:t xml:space="preserve"> </w:t>
            </w:r>
            <w:r w:rsidR="008534C2" w:rsidRPr="008534C2">
              <w:rPr>
                <w:b/>
                <w:bCs/>
                <w:lang w:val="kk-KZ" w:eastAsia="ar-SA"/>
              </w:rPr>
              <w:t>«</w:t>
            </w:r>
            <w:r w:rsidR="008534C2" w:rsidRPr="008534C2">
              <w:rPr>
                <w:b/>
                <w:noProof/>
                <w:lang w:val="kk-KZ"/>
              </w:rPr>
              <w:t>Тарихи-мәдени ескерткіштерді сақтау мен пайдаланудың құқықтық негіздері</w:t>
            </w:r>
            <w:r w:rsidR="008534C2" w:rsidRPr="008534C2">
              <w:rPr>
                <w:b/>
                <w:lang w:val="kk-KZ"/>
              </w:rPr>
              <w:t>» пәнінің қайнар-бастаулары</w:t>
            </w:r>
            <w:r w:rsidR="008534C2">
              <w:rPr>
                <w:lang w:val="kk-KZ"/>
              </w:rPr>
              <w:t>.</w:t>
            </w:r>
          </w:p>
          <w:p w:rsidR="00344EE3" w:rsidRDefault="008534C2" w:rsidP="008534C2">
            <w:pPr>
              <w:spacing w:line="276" w:lineRule="auto"/>
              <w:jc w:val="both"/>
              <w:rPr>
                <w:lang w:val="kk-KZ" w:eastAsia="en-US"/>
              </w:rPr>
            </w:pPr>
            <w:r w:rsidRPr="00604513">
              <w:rPr>
                <w:lang w:val="kk-KZ"/>
              </w:rPr>
              <w:t xml:space="preserve"> </w:t>
            </w:r>
            <w:r w:rsidR="00344EE3" w:rsidRPr="00344EE3">
              <w:rPr>
                <w:i/>
                <w:lang w:val="kk-KZ"/>
              </w:rPr>
              <w:t>Әдістемелік нұсқаулық:</w:t>
            </w:r>
            <w:r w:rsidR="00344EE3">
              <w:rPr>
                <w:lang w:val="kk-KZ"/>
              </w:rPr>
              <w:t xml:space="preserve"> </w:t>
            </w:r>
            <w:r w:rsidRPr="00604513">
              <w:rPr>
                <w:b/>
                <w:bCs/>
                <w:lang w:val="kk-KZ" w:eastAsia="ar-SA"/>
              </w:rPr>
              <w:t>«</w:t>
            </w:r>
            <w:r>
              <w:rPr>
                <w:noProof/>
                <w:lang w:val="kk-KZ"/>
              </w:rPr>
              <w:t>т</w:t>
            </w:r>
            <w:r w:rsidRPr="00604513">
              <w:rPr>
                <w:noProof/>
                <w:lang w:val="kk-KZ"/>
              </w:rPr>
              <w:t>арихи-мәдени ескерткіштерді сақтау мен пайдаланудың құқықтық негіздері</w:t>
            </w:r>
            <w:r w:rsidRPr="00604513">
              <w:rPr>
                <w:lang w:val="kk-KZ"/>
              </w:rPr>
              <w:t>» пәнінің қайнар-бастаулары</w:t>
            </w:r>
            <w:r>
              <w:rPr>
                <w:lang w:val="kk-KZ"/>
              </w:rPr>
              <w:t>н</w:t>
            </w:r>
            <w:r w:rsidRPr="00604513">
              <w:rPr>
                <w:lang w:val="kk-KZ"/>
              </w:rPr>
              <w:t xml:space="preserve"> </w:t>
            </w:r>
            <w:r w:rsidRPr="00604513">
              <w:rPr>
                <w:lang w:val="kk-KZ"/>
              </w:rPr>
              <w:t>кезеңдестіру</w:t>
            </w:r>
            <w:r w:rsidRPr="00604513">
              <w:rPr>
                <w:bCs/>
                <w:lang w:val="kk-KZ" w:eastAsia="ar-SA"/>
              </w:rPr>
              <w:t xml:space="preserve">: тарихы, қалыптасуы, өзектілігі </w:t>
            </w:r>
            <w:r w:rsidRPr="00604513">
              <w:rPr>
                <w:lang w:val="kk-KZ"/>
              </w:rPr>
              <w:t>, т.с.с. сипаттап шығу</w:t>
            </w:r>
            <w:r>
              <w:rPr>
                <w:lang w:val="kk-KZ"/>
              </w:rPr>
              <w:t>. М</w:t>
            </w:r>
            <w:r w:rsidR="00344EE3">
              <w:rPr>
                <w:lang w:val="kk-KZ"/>
              </w:rPr>
              <w:t>әселені зерттеумен айналысқан ғалымдардың еңбегін жүйелеу; мәселенің тарихын талдау; негізгі сауалдары мен сұрақтарын саралау.</w:t>
            </w:r>
            <w:r w:rsidRPr="00604513">
              <w:rPr>
                <w:lang w:val="kk-KZ"/>
              </w:rPr>
              <w:t xml:space="preserve"> </w:t>
            </w:r>
          </w:p>
        </w:tc>
        <w:tc>
          <w:tcPr>
            <w:tcW w:w="444" w:type="pct"/>
            <w:tcBorders>
              <w:top w:val="single" w:sz="4" w:space="0" w:color="auto"/>
              <w:left w:val="single" w:sz="4" w:space="0" w:color="auto"/>
              <w:bottom w:val="single" w:sz="4" w:space="0" w:color="auto"/>
              <w:right w:val="single" w:sz="4" w:space="0" w:color="auto"/>
            </w:tcBorders>
            <w:hideMark/>
          </w:tcPr>
          <w:p w:rsidR="00BB77FB" w:rsidRDefault="00BB77FB">
            <w:pPr>
              <w:spacing w:line="276" w:lineRule="auto"/>
              <w:jc w:val="center"/>
              <w:rPr>
                <w:lang w:val="kk-KZ" w:eastAsia="en-US"/>
              </w:rPr>
            </w:pPr>
            <w:r>
              <w:rPr>
                <w:lang w:val="kk-KZ" w:eastAsia="en-US"/>
              </w:rPr>
              <w:t>1</w:t>
            </w:r>
          </w:p>
        </w:tc>
        <w:tc>
          <w:tcPr>
            <w:tcW w:w="576" w:type="pct"/>
            <w:tcBorders>
              <w:top w:val="single" w:sz="4" w:space="0" w:color="auto"/>
              <w:left w:val="single" w:sz="4" w:space="0" w:color="auto"/>
              <w:bottom w:val="single" w:sz="4" w:space="0" w:color="auto"/>
              <w:right w:val="single" w:sz="4" w:space="0" w:color="auto"/>
            </w:tcBorders>
            <w:hideMark/>
          </w:tcPr>
          <w:p w:rsidR="00BB77FB" w:rsidRDefault="00BB77FB">
            <w:pPr>
              <w:spacing w:line="276" w:lineRule="auto"/>
              <w:jc w:val="center"/>
              <w:rPr>
                <w:lang w:val="kk-KZ" w:eastAsia="en-US"/>
              </w:rPr>
            </w:pPr>
            <w:r>
              <w:rPr>
                <w:lang w:val="kk-KZ" w:eastAsia="en-US"/>
              </w:rPr>
              <w:t>6</w:t>
            </w:r>
          </w:p>
        </w:tc>
      </w:tr>
      <w:tr w:rsidR="00BB77FB" w:rsidTr="00344EE3">
        <w:trPr>
          <w:trHeight w:val="242"/>
        </w:trPr>
        <w:tc>
          <w:tcPr>
            <w:tcW w:w="381" w:type="pct"/>
            <w:tcBorders>
              <w:top w:val="single" w:sz="4" w:space="0" w:color="auto"/>
              <w:left w:val="single" w:sz="4" w:space="0" w:color="auto"/>
              <w:bottom w:val="single" w:sz="4" w:space="0" w:color="auto"/>
              <w:right w:val="single" w:sz="4" w:space="0" w:color="auto"/>
            </w:tcBorders>
            <w:vAlign w:val="center"/>
            <w:hideMark/>
          </w:tcPr>
          <w:p w:rsidR="00BB77FB" w:rsidRDefault="00AF1389">
            <w:pPr>
              <w:rPr>
                <w:lang w:val="kk-KZ" w:eastAsia="en-US"/>
              </w:rPr>
            </w:pPr>
            <w:r>
              <w:rPr>
                <w:lang w:val="kk-KZ" w:eastAsia="en-US"/>
              </w:rPr>
              <w:t>4</w:t>
            </w:r>
          </w:p>
        </w:tc>
        <w:tc>
          <w:tcPr>
            <w:tcW w:w="3599" w:type="pct"/>
            <w:tcBorders>
              <w:top w:val="single" w:sz="4" w:space="0" w:color="auto"/>
              <w:left w:val="single" w:sz="4" w:space="0" w:color="auto"/>
              <w:bottom w:val="single" w:sz="4" w:space="0" w:color="auto"/>
              <w:right w:val="single" w:sz="4" w:space="0" w:color="auto"/>
            </w:tcBorders>
            <w:hideMark/>
          </w:tcPr>
          <w:p w:rsidR="008534C2" w:rsidRDefault="005B4C48">
            <w:pPr>
              <w:spacing w:line="276" w:lineRule="auto"/>
              <w:rPr>
                <w:noProof/>
                <w:lang w:val="kk-KZ"/>
              </w:rPr>
            </w:pPr>
            <w:r w:rsidRPr="00B86E0F">
              <w:rPr>
                <w:b/>
                <w:noProof/>
                <w:lang w:val="kk-KZ"/>
              </w:rPr>
              <w:t xml:space="preserve">Семинар 4 </w:t>
            </w:r>
            <w:r w:rsidRPr="00B86E0F">
              <w:rPr>
                <w:noProof/>
                <w:lang w:val="kk-KZ"/>
              </w:rPr>
              <w:t xml:space="preserve">   </w:t>
            </w:r>
            <w:r w:rsidR="008534C2" w:rsidRPr="008534C2">
              <w:rPr>
                <w:b/>
                <w:noProof/>
                <w:lang w:val="kk-KZ"/>
              </w:rPr>
              <w:t>Тарихи-мәдени ескерткіштерді сақтау мен пайдаланудағы ТМД елдеріндегі практика</w:t>
            </w:r>
            <w:r w:rsidR="008534C2" w:rsidRPr="00604513">
              <w:rPr>
                <w:noProof/>
                <w:lang w:val="kk-KZ"/>
              </w:rPr>
              <w:t xml:space="preserve">. </w:t>
            </w:r>
          </w:p>
          <w:p w:rsidR="00344EE3" w:rsidRDefault="008534C2" w:rsidP="008534C2">
            <w:pPr>
              <w:spacing w:line="276" w:lineRule="auto"/>
              <w:jc w:val="both"/>
              <w:rPr>
                <w:lang w:val="kk-KZ" w:eastAsia="en-US"/>
              </w:rPr>
            </w:pPr>
            <w:r w:rsidRPr="00344EE3">
              <w:rPr>
                <w:i/>
                <w:lang w:val="kk-KZ"/>
              </w:rPr>
              <w:t>Әдістемелік нұсқаулық:</w:t>
            </w:r>
            <w:r>
              <w:rPr>
                <w:i/>
                <w:lang w:val="kk-KZ"/>
              </w:rPr>
              <w:t xml:space="preserve"> </w:t>
            </w:r>
            <w:r w:rsidRPr="00604513">
              <w:rPr>
                <w:noProof/>
                <w:lang w:val="kk-KZ"/>
              </w:rPr>
              <w:t xml:space="preserve">Әрбір ТМД-дағы тарихи-мәдени өңірдегі ескерткіштерді қорғаудың қалай жүргізіліп жатқандығын сипаттап беру, олқылықтарын көрсету, жетістіктерін бағамдау, болашағын болжау, т.б. қарастыру керек. </w:t>
            </w:r>
            <w:r w:rsidR="00344EE3">
              <w:rPr>
                <w:lang w:val="kk-KZ"/>
              </w:rPr>
              <w:t>мәселені зерттеумен айналысқан ғалымдардың еңбегін жүйелеу; мәселенің тарихын талдау; негізгі сауалдары мен сұрақтарын саралау.</w:t>
            </w:r>
          </w:p>
        </w:tc>
        <w:tc>
          <w:tcPr>
            <w:tcW w:w="444" w:type="pct"/>
            <w:tcBorders>
              <w:top w:val="single" w:sz="4" w:space="0" w:color="auto"/>
              <w:left w:val="single" w:sz="4" w:space="0" w:color="auto"/>
              <w:bottom w:val="single" w:sz="4" w:space="0" w:color="auto"/>
              <w:right w:val="single" w:sz="4" w:space="0" w:color="auto"/>
            </w:tcBorders>
            <w:hideMark/>
          </w:tcPr>
          <w:p w:rsidR="00BB77FB" w:rsidRDefault="00BB77FB">
            <w:pPr>
              <w:spacing w:line="276" w:lineRule="auto"/>
              <w:jc w:val="center"/>
              <w:rPr>
                <w:lang w:val="kk-KZ" w:eastAsia="en-US"/>
              </w:rPr>
            </w:pPr>
            <w:r>
              <w:rPr>
                <w:lang w:val="kk-KZ" w:eastAsia="en-US"/>
              </w:rPr>
              <w:t>1</w:t>
            </w:r>
          </w:p>
        </w:tc>
        <w:tc>
          <w:tcPr>
            <w:tcW w:w="576" w:type="pct"/>
            <w:tcBorders>
              <w:top w:val="single" w:sz="4" w:space="0" w:color="auto"/>
              <w:left w:val="single" w:sz="4" w:space="0" w:color="auto"/>
              <w:bottom w:val="single" w:sz="4" w:space="0" w:color="auto"/>
              <w:right w:val="single" w:sz="4" w:space="0" w:color="auto"/>
            </w:tcBorders>
            <w:hideMark/>
          </w:tcPr>
          <w:p w:rsidR="00BB77FB" w:rsidRDefault="00BB77FB">
            <w:pPr>
              <w:spacing w:line="276" w:lineRule="auto"/>
              <w:jc w:val="center"/>
              <w:rPr>
                <w:lang w:val="kk-KZ" w:eastAsia="en-US"/>
              </w:rPr>
            </w:pPr>
            <w:r>
              <w:rPr>
                <w:lang w:val="kk-KZ" w:eastAsia="en-US"/>
              </w:rPr>
              <w:t>6</w:t>
            </w:r>
          </w:p>
        </w:tc>
      </w:tr>
      <w:tr w:rsidR="00BB77FB" w:rsidTr="00344EE3">
        <w:tc>
          <w:tcPr>
            <w:tcW w:w="381" w:type="pct"/>
            <w:tcBorders>
              <w:top w:val="single" w:sz="4" w:space="0" w:color="auto"/>
              <w:left w:val="single" w:sz="4" w:space="0" w:color="auto"/>
              <w:bottom w:val="single" w:sz="4" w:space="0" w:color="auto"/>
              <w:right w:val="single" w:sz="4" w:space="0" w:color="auto"/>
            </w:tcBorders>
            <w:vAlign w:val="center"/>
            <w:hideMark/>
          </w:tcPr>
          <w:p w:rsidR="00BB77FB" w:rsidRDefault="00AF1389">
            <w:pPr>
              <w:rPr>
                <w:lang w:val="kk-KZ" w:eastAsia="en-US"/>
              </w:rPr>
            </w:pPr>
            <w:r>
              <w:rPr>
                <w:lang w:val="kk-KZ" w:eastAsia="en-US"/>
              </w:rPr>
              <w:t>5</w:t>
            </w:r>
          </w:p>
        </w:tc>
        <w:tc>
          <w:tcPr>
            <w:tcW w:w="3599" w:type="pct"/>
            <w:tcBorders>
              <w:top w:val="single" w:sz="4" w:space="0" w:color="auto"/>
              <w:left w:val="single" w:sz="4" w:space="0" w:color="auto"/>
              <w:bottom w:val="single" w:sz="4" w:space="0" w:color="auto"/>
              <w:right w:val="single" w:sz="4" w:space="0" w:color="auto"/>
            </w:tcBorders>
            <w:hideMark/>
          </w:tcPr>
          <w:p w:rsidR="008534C2" w:rsidRDefault="005B4C48" w:rsidP="008534C2">
            <w:pPr>
              <w:spacing w:line="276" w:lineRule="auto"/>
              <w:rPr>
                <w:bCs/>
                <w:lang w:val="kk-KZ"/>
              </w:rPr>
            </w:pPr>
            <w:r w:rsidRPr="00B86E0F">
              <w:rPr>
                <w:b/>
                <w:noProof/>
                <w:lang w:val="kk-KZ"/>
              </w:rPr>
              <w:t xml:space="preserve">Семинар 5 </w:t>
            </w:r>
            <w:r w:rsidRPr="00B86E0F">
              <w:rPr>
                <w:noProof/>
                <w:lang w:val="kk-KZ"/>
              </w:rPr>
              <w:t xml:space="preserve">  </w:t>
            </w:r>
            <w:r w:rsidR="008534C2" w:rsidRPr="008534C2">
              <w:rPr>
                <w:b/>
                <w:bCs/>
                <w:lang w:val="kk-KZ"/>
              </w:rPr>
              <w:t>Патшалық Ресей тұсындағы тарихи-мәдени ескерткіштерді сақтау мен пайдалануға үлес қосқан мекемелер</w:t>
            </w:r>
            <w:r w:rsidR="008534C2" w:rsidRPr="00604513">
              <w:rPr>
                <w:bCs/>
                <w:lang w:val="kk-KZ"/>
              </w:rPr>
              <w:t xml:space="preserve">. </w:t>
            </w:r>
          </w:p>
          <w:p w:rsidR="00344EE3" w:rsidRDefault="008534C2" w:rsidP="008534C2">
            <w:pPr>
              <w:spacing w:line="276" w:lineRule="auto"/>
              <w:rPr>
                <w:lang w:val="kk-KZ" w:eastAsia="en-US"/>
              </w:rPr>
            </w:pPr>
            <w:r w:rsidRPr="00344EE3">
              <w:rPr>
                <w:i/>
                <w:lang w:val="kk-KZ"/>
              </w:rPr>
              <w:t>Әдістемелік нұсқаулық</w:t>
            </w:r>
            <w:r>
              <w:rPr>
                <w:bCs/>
                <w:lang w:val="kk-KZ"/>
              </w:rPr>
              <w:t>: о</w:t>
            </w:r>
            <w:r w:rsidRPr="00604513">
              <w:rPr>
                <w:bCs/>
                <w:lang w:val="kk-KZ"/>
              </w:rPr>
              <w:t>лардың тарихын жүйелеу, негізгі қызметін бағалау, жіберген олқылықтарын саралау, жеткен жетістіктерін суреттеу, басты бағыттарын айқындау, т.б. қарастырылуы тиіс.</w:t>
            </w:r>
            <w:r>
              <w:rPr>
                <w:bCs/>
                <w:lang w:val="kk-KZ"/>
              </w:rPr>
              <w:t xml:space="preserve"> М</w:t>
            </w:r>
            <w:r w:rsidR="00344EE3">
              <w:rPr>
                <w:lang w:val="kk-KZ"/>
              </w:rPr>
              <w:t>әселені зерттеумен айналысқан ғалымдардың еңбегін жүйелеу; мәселенің тарихын талдау; негізгі сауалдары мен сұрақтарын саралау.</w:t>
            </w:r>
          </w:p>
        </w:tc>
        <w:tc>
          <w:tcPr>
            <w:tcW w:w="444" w:type="pct"/>
            <w:tcBorders>
              <w:top w:val="single" w:sz="4" w:space="0" w:color="auto"/>
              <w:left w:val="single" w:sz="4" w:space="0" w:color="auto"/>
              <w:bottom w:val="single" w:sz="4" w:space="0" w:color="auto"/>
              <w:right w:val="single" w:sz="4" w:space="0" w:color="auto"/>
            </w:tcBorders>
            <w:hideMark/>
          </w:tcPr>
          <w:p w:rsidR="00BB77FB" w:rsidRDefault="00BB77FB">
            <w:pPr>
              <w:spacing w:line="276" w:lineRule="auto"/>
              <w:jc w:val="center"/>
              <w:rPr>
                <w:lang w:val="kk-KZ" w:eastAsia="en-US"/>
              </w:rPr>
            </w:pPr>
            <w:r>
              <w:rPr>
                <w:lang w:val="kk-KZ" w:eastAsia="en-US"/>
              </w:rPr>
              <w:t>1</w:t>
            </w:r>
          </w:p>
        </w:tc>
        <w:tc>
          <w:tcPr>
            <w:tcW w:w="576" w:type="pct"/>
            <w:tcBorders>
              <w:top w:val="single" w:sz="4" w:space="0" w:color="auto"/>
              <w:left w:val="single" w:sz="4" w:space="0" w:color="auto"/>
              <w:bottom w:val="single" w:sz="4" w:space="0" w:color="auto"/>
              <w:right w:val="single" w:sz="4" w:space="0" w:color="auto"/>
            </w:tcBorders>
            <w:hideMark/>
          </w:tcPr>
          <w:p w:rsidR="00BB77FB" w:rsidRDefault="00BB77FB">
            <w:pPr>
              <w:spacing w:line="276" w:lineRule="auto"/>
              <w:jc w:val="center"/>
              <w:rPr>
                <w:lang w:val="kk-KZ" w:eastAsia="en-US"/>
              </w:rPr>
            </w:pPr>
            <w:r>
              <w:rPr>
                <w:lang w:val="kk-KZ" w:eastAsia="en-US"/>
              </w:rPr>
              <w:t>6</w:t>
            </w:r>
          </w:p>
        </w:tc>
      </w:tr>
      <w:tr w:rsidR="00BB77FB" w:rsidTr="00344EE3">
        <w:tc>
          <w:tcPr>
            <w:tcW w:w="381" w:type="pct"/>
            <w:tcBorders>
              <w:top w:val="single" w:sz="4" w:space="0" w:color="auto"/>
              <w:left w:val="single" w:sz="4" w:space="0" w:color="auto"/>
              <w:bottom w:val="single" w:sz="4" w:space="0" w:color="auto"/>
              <w:right w:val="single" w:sz="4" w:space="0" w:color="auto"/>
            </w:tcBorders>
            <w:vAlign w:val="center"/>
            <w:hideMark/>
          </w:tcPr>
          <w:p w:rsidR="00BB77FB" w:rsidRDefault="00AF1389">
            <w:pPr>
              <w:rPr>
                <w:lang w:val="kk-KZ" w:eastAsia="en-US"/>
              </w:rPr>
            </w:pPr>
            <w:r>
              <w:rPr>
                <w:lang w:val="kk-KZ" w:eastAsia="en-US"/>
              </w:rPr>
              <w:lastRenderedPageBreak/>
              <w:t>6</w:t>
            </w:r>
          </w:p>
        </w:tc>
        <w:tc>
          <w:tcPr>
            <w:tcW w:w="3599" w:type="pct"/>
            <w:tcBorders>
              <w:top w:val="single" w:sz="4" w:space="0" w:color="auto"/>
              <w:left w:val="single" w:sz="4" w:space="0" w:color="auto"/>
              <w:bottom w:val="single" w:sz="4" w:space="0" w:color="auto"/>
              <w:right w:val="single" w:sz="4" w:space="0" w:color="auto"/>
            </w:tcBorders>
            <w:hideMark/>
          </w:tcPr>
          <w:p w:rsidR="008534C2" w:rsidRDefault="005B4C48">
            <w:pPr>
              <w:spacing w:line="276" w:lineRule="auto"/>
              <w:rPr>
                <w:bCs/>
                <w:lang w:val="kk-KZ"/>
              </w:rPr>
            </w:pPr>
            <w:r w:rsidRPr="00B86E0F">
              <w:rPr>
                <w:b/>
                <w:noProof/>
                <w:lang w:val="kk-KZ"/>
              </w:rPr>
              <w:t xml:space="preserve">Семинар 6 </w:t>
            </w:r>
            <w:r w:rsidRPr="00B86E0F">
              <w:rPr>
                <w:noProof/>
                <w:lang w:val="kk-KZ"/>
              </w:rPr>
              <w:t xml:space="preserve">  </w:t>
            </w:r>
            <w:r w:rsidR="008534C2" w:rsidRPr="008534C2">
              <w:rPr>
                <w:b/>
                <w:bCs/>
                <w:lang w:val="kk-KZ" w:eastAsia="ar-SA"/>
              </w:rPr>
              <w:t xml:space="preserve">Кеңестік замандағы </w:t>
            </w:r>
            <w:r w:rsidR="008534C2" w:rsidRPr="008534C2">
              <w:rPr>
                <w:b/>
                <w:bCs/>
                <w:lang w:val="kk-KZ"/>
              </w:rPr>
              <w:t>тарихи-мәдени ескерткіштерді сақтау мен пайдалануға үлес қосқан мекемелер</w:t>
            </w:r>
            <w:r w:rsidR="008534C2" w:rsidRPr="00604513">
              <w:rPr>
                <w:bCs/>
                <w:lang w:val="kk-KZ"/>
              </w:rPr>
              <w:t xml:space="preserve">. </w:t>
            </w:r>
          </w:p>
          <w:p w:rsidR="008534C2" w:rsidRDefault="008534C2" w:rsidP="008534C2">
            <w:pPr>
              <w:spacing w:line="276" w:lineRule="auto"/>
              <w:jc w:val="both"/>
              <w:rPr>
                <w:bCs/>
                <w:lang w:val="kk-KZ"/>
              </w:rPr>
            </w:pPr>
            <w:r w:rsidRPr="00344EE3">
              <w:rPr>
                <w:i/>
                <w:lang w:val="kk-KZ"/>
              </w:rPr>
              <w:t>Әдістемелік нұсқаулық:</w:t>
            </w:r>
            <w:r>
              <w:rPr>
                <w:lang w:val="kk-KZ"/>
              </w:rPr>
              <w:t xml:space="preserve"> о</w:t>
            </w:r>
            <w:r w:rsidRPr="00604513">
              <w:rPr>
                <w:bCs/>
                <w:lang w:val="kk-KZ"/>
              </w:rPr>
              <w:t>лардың тарихын жүйелеу, негізгі қызметін бағалау, жіберген олқылықтарын саралау, жеткен жетістіктерін суреттеу, басты бағыттарын айқындау, т.б. мәселелердің қарастырылғандығы абзал.</w:t>
            </w:r>
          </w:p>
          <w:p w:rsidR="00344EE3" w:rsidRDefault="008534C2" w:rsidP="008534C2">
            <w:pPr>
              <w:spacing w:line="276" w:lineRule="auto"/>
              <w:jc w:val="both"/>
              <w:rPr>
                <w:lang w:val="kk-KZ" w:eastAsia="en-US"/>
              </w:rPr>
            </w:pPr>
            <w:r>
              <w:rPr>
                <w:lang w:val="kk-KZ"/>
              </w:rPr>
              <w:t>М</w:t>
            </w:r>
            <w:r w:rsidR="00344EE3">
              <w:rPr>
                <w:lang w:val="kk-KZ"/>
              </w:rPr>
              <w:t>әселені зерттеумен айналысқан ғалымдардың еңбегін жүйелеу; мәселенің тарихын талдау; негізгі сауалдары мен сұрақтарын саралау.</w:t>
            </w:r>
          </w:p>
        </w:tc>
        <w:tc>
          <w:tcPr>
            <w:tcW w:w="444" w:type="pct"/>
            <w:tcBorders>
              <w:top w:val="single" w:sz="4" w:space="0" w:color="auto"/>
              <w:left w:val="single" w:sz="4" w:space="0" w:color="auto"/>
              <w:bottom w:val="single" w:sz="4" w:space="0" w:color="auto"/>
              <w:right w:val="single" w:sz="4" w:space="0" w:color="auto"/>
            </w:tcBorders>
            <w:hideMark/>
          </w:tcPr>
          <w:p w:rsidR="00BB77FB" w:rsidRDefault="00BB77FB">
            <w:pPr>
              <w:spacing w:line="276" w:lineRule="auto"/>
              <w:jc w:val="center"/>
              <w:rPr>
                <w:lang w:val="kk-KZ" w:eastAsia="en-US"/>
              </w:rPr>
            </w:pPr>
            <w:r>
              <w:rPr>
                <w:lang w:val="kk-KZ" w:eastAsia="en-US"/>
              </w:rPr>
              <w:t>1</w:t>
            </w:r>
          </w:p>
        </w:tc>
        <w:tc>
          <w:tcPr>
            <w:tcW w:w="576" w:type="pct"/>
            <w:tcBorders>
              <w:top w:val="single" w:sz="4" w:space="0" w:color="auto"/>
              <w:left w:val="single" w:sz="4" w:space="0" w:color="auto"/>
              <w:bottom w:val="single" w:sz="4" w:space="0" w:color="auto"/>
              <w:right w:val="single" w:sz="4" w:space="0" w:color="auto"/>
            </w:tcBorders>
            <w:hideMark/>
          </w:tcPr>
          <w:p w:rsidR="00BB77FB" w:rsidRDefault="00BB77FB">
            <w:pPr>
              <w:spacing w:line="276" w:lineRule="auto"/>
              <w:jc w:val="center"/>
              <w:rPr>
                <w:caps/>
                <w:lang w:val="kk-KZ" w:eastAsia="en-US"/>
              </w:rPr>
            </w:pPr>
            <w:r>
              <w:rPr>
                <w:caps/>
                <w:lang w:val="kk-KZ" w:eastAsia="en-US"/>
              </w:rPr>
              <w:t>6</w:t>
            </w:r>
          </w:p>
        </w:tc>
      </w:tr>
      <w:tr w:rsidR="00BB77FB" w:rsidTr="00344EE3">
        <w:tc>
          <w:tcPr>
            <w:tcW w:w="381" w:type="pct"/>
            <w:tcBorders>
              <w:top w:val="single" w:sz="4" w:space="0" w:color="auto"/>
              <w:left w:val="single" w:sz="4" w:space="0" w:color="auto"/>
              <w:bottom w:val="single" w:sz="4" w:space="0" w:color="auto"/>
              <w:right w:val="single" w:sz="4" w:space="0" w:color="auto"/>
            </w:tcBorders>
            <w:vAlign w:val="center"/>
            <w:hideMark/>
          </w:tcPr>
          <w:p w:rsidR="00BB77FB" w:rsidRDefault="00AF1389">
            <w:pPr>
              <w:rPr>
                <w:lang w:val="kk-KZ" w:eastAsia="en-US"/>
              </w:rPr>
            </w:pPr>
            <w:r>
              <w:rPr>
                <w:lang w:val="kk-KZ" w:eastAsia="en-US"/>
              </w:rPr>
              <w:t>7</w:t>
            </w:r>
          </w:p>
        </w:tc>
        <w:tc>
          <w:tcPr>
            <w:tcW w:w="3599" w:type="pct"/>
            <w:tcBorders>
              <w:top w:val="single" w:sz="4" w:space="0" w:color="auto"/>
              <w:left w:val="single" w:sz="4" w:space="0" w:color="auto"/>
              <w:bottom w:val="single" w:sz="4" w:space="0" w:color="auto"/>
              <w:right w:val="single" w:sz="4" w:space="0" w:color="auto"/>
            </w:tcBorders>
            <w:hideMark/>
          </w:tcPr>
          <w:p w:rsidR="008534C2" w:rsidRDefault="005B4C48">
            <w:pPr>
              <w:spacing w:line="276" w:lineRule="auto"/>
              <w:rPr>
                <w:b/>
                <w:bCs/>
                <w:lang w:val="kk-KZ" w:eastAsia="ar-SA"/>
              </w:rPr>
            </w:pPr>
            <w:r w:rsidRPr="00B86E0F">
              <w:rPr>
                <w:b/>
                <w:noProof/>
                <w:lang w:val="kk-KZ"/>
              </w:rPr>
              <w:t xml:space="preserve">Семинар 7 </w:t>
            </w:r>
            <w:r w:rsidRPr="00B86E0F">
              <w:rPr>
                <w:noProof/>
                <w:lang w:val="kk-KZ"/>
              </w:rPr>
              <w:t xml:space="preserve">  </w:t>
            </w:r>
            <w:r w:rsidR="008534C2" w:rsidRPr="008534C2">
              <w:rPr>
                <w:b/>
                <w:bCs/>
                <w:lang w:val="kk-KZ" w:eastAsia="ar-SA"/>
              </w:rPr>
              <w:t>Т</w:t>
            </w:r>
            <w:r w:rsidR="008534C2" w:rsidRPr="008534C2">
              <w:rPr>
                <w:b/>
                <w:bCs/>
                <w:lang w:val="kk-KZ"/>
              </w:rPr>
              <w:t xml:space="preserve">арихи-мәдени ескерткіштерді сақтау мен пайдалану </w:t>
            </w:r>
            <w:r w:rsidR="008534C2" w:rsidRPr="008534C2">
              <w:rPr>
                <w:b/>
                <w:bCs/>
                <w:lang w:val="kk-KZ" w:eastAsia="ar-SA"/>
              </w:rPr>
              <w:t>жоспарын жасау әдістері</w:t>
            </w:r>
            <w:r w:rsidR="008534C2" w:rsidRPr="00604513">
              <w:rPr>
                <w:bCs/>
                <w:lang w:val="kk-KZ" w:eastAsia="ar-SA"/>
              </w:rPr>
              <w:t>.</w:t>
            </w:r>
            <w:r w:rsidR="008534C2" w:rsidRPr="00604513">
              <w:rPr>
                <w:b/>
                <w:bCs/>
                <w:lang w:val="kk-KZ" w:eastAsia="ar-SA"/>
              </w:rPr>
              <w:t xml:space="preserve"> </w:t>
            </w:r>
          </w:p>
          <w:p w:rsidR="00344EE3" w:rsidRDefault="008534C2" w:rsidP="00E36381">
            <w:pPr>
              <w:spacing w:line="276" w:lineRule="auto"/>
              <w:jc w:val="both"/>
              <w:rPr>
                <w:lang w:val="kk-KZ" w:eastAsia="en-US"/>
              </w:rPr>
            </w:pPr>
            <w:r w:rsidRPr="00344EE3">
              <w:rPr>
                <w:i/>
                <w:lang w:val="kk-KZ"/>
              </w:rPr>
              <w:t>Әдістемелік нұсқаулық:</w:t>
            </w:r>
            <w:r>
              <w:rPr>
                <w:lang w:val="kk-KZ"/>
              </w:rPr>
              <w:t xml:space="preserve"> е</w:t>
            </w:r>
            <w:r w:rsidRPr="00604513">
              <w:rPr>
                <w:bCs/>
                <w:lang w:val="kk-KZ" w:eastAsia="ar-SA"/>
              </w:rPr>
              <w:t>скерткіштер</w:t>
            </w:r>
            <w:r w:rsidRPr="00604513">
              <w:rPr>
                <w:b/>
                <w:bCs/>
                <w:lang w:val="kk-KZ" w:eastAsia="ar-SA"/>
              </w:rPr>
              <w:t xml:space="preserve"> </w:t>
            </w:r>
            <w:r w:rsidRPr="00604513">
              <w:rPr>
                <w:lang w:val="kk-KZ"/>
              </w:rPr>
              <w:t>жоспарын, типологиясы мен топографиясын зерттеу және талдау, оларға акт жасау, т.б.</w:t>
            </w:r>
            <w:r w:rsidR="00344EE3">
              <w:rPr>
                <w:lang w:val="kk-KZ"/>
              </w:rPr>
              <w:t xml:space="preserve"> мәселені зерттеумен айналысқан ғалымдардың еңбегін жүйелеу; мәселенің тарихын талдау; негізгі сауалдары мен сұрақтарын саралау.</w:t>
            </w:r>
          </w:p>
        </w:tc>
        <w:tc>
          <w:tcPr>
            <w:tcW w:w="444" w:type="pct"/>
            <w:tcBorders>
              <w:top w:val="single" w:sz="4" w:space="0" w:color="auto"/>
              <w:left w:val="single" w:sz="4" w:space="0" w:color="auto"/>
              <w:bottom w:val="single" w:sz="4" w:space="0" w:color="auto"/>
              <w:right w:val="single" w:sz="4" w:space="0" w:color="auto"/>
            </w:tcBorders>
            <w:hideMark/>
          </w:tcPr>
          <w:p w:rsidR="00BB77FB" w:rsidRDefault="00BB77FB">
            <w:pPr>
              <w:spacing w:line="276" w:lineRule="auto"/>
              <w:jc w:val="center"/>
              <w:rPr>
                <w:lang w:val="kk-KZ" w:eastAsia="en-US"/>
              </w:rPr>
            </w:pPr>
            <w:r>
              <w:rPr>
                <w:lang w:val="kk-KZ" w:eastAsia="en-US"/>
              </w:rPr>
              <w:t>1</w:t>
            </w:r>
          </w:p>
        </w:tc>
        <w:tc>
          <w:tcPr>
            <w:tcW w:w="576" w:type="pct"/>
            <w:tcBorders>
              <w:top w:val="single" w:sz="4" w:space="0" w:color="auto"/>
              <w:left w:val="single" w:sz="4" w:space="0" w:color="auto"/>
              <w:bottom w:val="single" w:sz="4" w:space="0" w:color="auto"/>
              <w:right w:val="single" w:sz="4" w:space="0" w:color="auto"/>
            </w:tcBorders>
            <w:hideMark/>
          </w:tcPr>
          <w:p w:rsidR="00BB77FB" w:rsidRDefault="00BB77FB">
            <w:pPr>
              <w:spacing w:line="276" w:lineRule="auto"/>
              <w:jc w:val="center"/>
              <w:rPr>
                <w:caps/>
                <w:lang w:val="kk-KZ" w:eastAsia="en-US"/>
              </w:rPr>
            </w:pPr>
            <w:r>
              <w:rPr>
                <w:caps/>
                <w:lang w:val="kk-KZ" w:eastAsia="en-US"/>
              </w:rPr>
              <w:t>6</w:t>
            </w:r>
          </w:p>
        </w:tc>
      </w:tr>
      <w:tr w:rsidR="00BB77FB" w:rsidTr="00344EE3">
        <w:tc>
          <w:tcPr>
            <w:tcW w:w="381" w:type="pct"/>
            <w:tcBorders>
              <w:top w:val="single" w:sz="4" w:space="0" w:color="auto"/>
              <w:left w:val="single" w:sz="4" w:space="0" w:color="auto"/>
              <w:bottom w:val="single" w:sz="4" w:space="0" w:color="auto"/>
              <w:right w:val="single" w:sz="4" w:space="0" w:color="auto"/>
            </w:tcBorders>
            <w:vAlign w:val="center"/>
            <w:hideMark/>
          </w:tcPr>
          <w:p w:rsidR="00BB77FB" w:rsidRDefault="00BB77FB" w:rsidP="00BC6153">
            <w:pPr>
              <w:rPr>
                <w:lang w:val="kk-KZ" w:eastAsia="en-US"/>
              </w:rPr>
            </w:pPr>
          </w:p>
        </w:tc>
        <w:tc>
          <w:tcPr>
            <w:tcW w:w="3599" w:type="pct"/>
            <w:tcBorders>
              <w:top w:val="single" w:sz="4" w:space="0" w:color="auto"/>
              <w:left w:val="single" w:sz="4" w:space="0" w:color="auto"/>
              <w:bottom w:val="single" w:sz="4" w:space="0" w:color="auto"/>
              <w:right w:val="single" w:sz="4" w:space="0" w:color="auto"/>
            </w:tcBorders>
            <w:hideMark/>
          </w:tcPr>
          <w:p w:rsidR="00BB77FB" w:rsidRDefault="00BB77FB">
            <w:pPr>
              <w:spacing w:line="276" w:lineRule="auto"/>
              <w:rPr>
                <w:b/>
                <w:lang w:val="kk-KZ" w:eastAsia="en-US"/>
              </w:rPr>
            </w:pPr>
            <w:r>
              <w:rPr>
                <w:b/>
                <w:lang w:val="kk-KZ" w:eastAsia="en-US"/>
              </w:rPr>
              <w:t xml:space="preserve">Семинар (42 б.) </w:t>
            </w:r>
          </w:p>
        </w:tc>
        <w:tc>
          <w:tcPr>
            <w:tcW w:w="444" w:type="pct"/>
            <w:tcBorders>
              <w:top w:val="single" w:sz="4" w:space="0" w:color="auto"/>
              <w:left w:val="single" w:sz="4" w:space="0" w:color="auto"/>
              <w:bottom w:val="single" w:sz="4" w:space="0" w:color="auto"/>
              <w:right w:val="single" w:sz="4" w:space="0" w:color="auto"/>
            </w:tcBorders>
          </w:tcPr>
          <w:p w:rsidR="00BB77FB" w:rsidRDefault="00BB77FB">
            <w:pPr>
              <w:spacing w:line="276" w:lineRule="auto"/>
              <w:jc w:val="center"/>
              <w:rPr>
                <w:b/>
                <w:lang w:val="kk-KZ" w:eastAsia="en-US"/>
              </w:rPr>
            </w:pPr>
          </w:p>
        </w:tc>
        <w:tc>
          <w:tcPr>
            <w:tcW w:w="576" w:type="pct"/>
            <w:tcBorders>
              <w:top w:val="single" w:sz="4" w:space="0" w:color="auto"/>
              <w:left w:val="single" w:sz="4" w:space="0" w:color="auto"/>
              <w:bottom w:val="single" w:sz="4" w:space="0" w:color="auto"/>
              <w:right w:val="single" w:sz="4" w:space="0" w:color="auto"/>
            </w:tcBorders>
            <w:hideMark/>
          </w:tcPr>
          <w:p w:rsidR="00BB77FB" w:rsidRDefault="00BB77FB">
            <w:pPr>
              <w:spacing w:line="276" w:lineRule="auto"/>
              <w:jc w:val="center"/>
              <w:rPr>
                <w:b/>
                <w:caps/>
                <w:lang w:val="kk-KZ" w:eastAsia="en-US"/>
              </w:rPr>
            </w:pPr>
            <w:r>
              <w:rPr>
                <w:b/>
                <w:caps/>
                <w:lang w:val="kk-KZ" w:eastAsia="en-US"/>
              </w:rPr>
              <w:t xml:space="preserve">42 </w:t>
            </w:r>
            <w:r>
              <w:rPr>
                <w:lang w:val="kk-KZ" w:eastAsia="en-US"/>
              </w:rPr>
              <w:t>балл</w:t>
            </w:r>
          </w:p>
        </w:tc>
      </w:tr>
      <w:tr w:rsidR="00BB77FB" w:rsidTr="00344EE3">
        <w:tc>
          <w:tcPr>
            <w:tcW w:w="381" w:type="pct"/>
            <w:tcBorders>
              <w:top w:val="single" w:sz="4" w:space="0" w:color="auto"/>
              <w:left w:val="single" w:sz="4" w:space="0" w:color="auto"/>
              <w:bottom w:val="single" w:sz="4" w:space="0" w:color="auto"/>
              <w:right w:val="single" w:sz="4" w:space="0" w:color="auto"/>
            </w:tcBorders>
            <w:vAlign w:val="center"/>
            <w:hideMark/>
          </w:tcPr>
          <w:p w:rsidR="00BB77FB" w:rsidRDefault="00BB77FB">
            <w:pPr>
              <w:rPr>
                <w:lang w:val="kk-KZ" w:eastAsia="en-US"/>
              </w:rPr>
            </w:pPr>
            <w:bookmarkStart w:id="0" w:name="_GoBack"/>
            <w:bookmarkEnd w:id="0"/>
          </w:p>
        </w:tc>
        <w:tc>
          <w:tcPr>
            <w:tcW w:w="3599" w:type="pct"/>
            <w:tcBorders>
              <w:top w:val="single" w:sz="4" w:space="0" w:color="auto"/>
              <w:left w:val="single" w:sz="4" w:space="0" w:color="auto"/>
              <w:bottom w:val="single" w:sz="4" w:space="0" w:color="auto"/>
              <w:right w:val="single" w:sz="4" w:space="0" w:color="auto"/>
            </w:tcBorders>
            <w:hideMark/>
          </w:tcPr>
          <w:p w:rsidR="00BB77FB" w:rsidRDefault="00BC6153">
            <w:pPr>
              <w:spacing w:line="276" w:lineRule="auto"/>
              <w:rPr>
                <w:b/>
                <w:lang w:val="kk-KZ" w:eastAsia="en-US"/>
              </w:rPr>
            </w:pPr>
            <w:r w:rsidRPr="00A06796">
              <w:rPr>
                <w:b/>
                <w:lang w:val="kk-KZ"/>
              </w:rPr>
              <w:t>М</w:t>
            </w:r>
            <w:r w:rsidRPr="00A06796">
              <w:rPr>
                <w:b/>
                <w:lang w:val="en-US"/>
              </w:rPr>
              <w:t>idterm</w:t>
            </w:r>
          </w:p>
        </w:tc>
        <w:tc>
          <w:tcPr>
            <w:tcW w:w="444" w:type="pct"/>
            <w:tcBorders>
              <w:top w:val="single" w:sz="4" w:space="0" w:color="auto"/>
              <w:left w:val="single" w:sz="4" w:space="0" w:color="auto"/>
              <w:bottom w:val="single" w:sz="4" w:space="0" w:color="auto"/>
              <w:right w:val="single" w:sz="4" w:space="0" w:color="auto"/>
            </w:tcBorders>
          </w:tcPr>
          <w:p w:rsidR="00BB77FB" w:rsidRDefault="00BB77FB">
            <w:pPr>
              <w:spacing w:line="276" w:lineRule="auto"/>
              <w:jc w:val="center"/>
              <w:rPr>
                <w:lang w:val="kk-KZ" w:eastAsia="en-US"/>
              </w:rPr>
            </w:pPr>
          </w:p>
        </w:tc>
        <w:tc>
          <w:tcPr>
            <w:tcW w:w="576" w:type="pct"/>
            <w:tcBorders>
              <w:top w:val="single" w:sz="4" w:space="0" w:color="auto"/>
              <w:left w:val="single" w:sz="4" w:space="0" w:color="auto"/>
              <w:bottom w:val="single" w:sz="4" w:space="0" w:color="auto"/>
              <w:right w:val="single" w:sz="4" w:space="0" w:color="auto"/>
            </w:tcBorders>
            <w:hideMark/>
          </w:tcPr>
          <w:p w:rsidR="00BB77FB" w:rsidRDefault="00BC6153">
            <w:pPr>
              <w:spacing w:line="276" w:lineRule="auto"/>
              <w:jc w:val="center"/>
              <w:rPr>
                <w:caps/>
                <w:lang w:val="kk-KZ" w:eastAsia="en-US"/>
              </w:rPr>
            </w:pPr>
            <w:r>
              <w:rPr>
                <w:b/>
                <w:caps/>
                <w:lang w:val="kk-KZ" w:eastAsia="en-US"/>
              </w:rPr>
              <w:t xml:space="preserve">100 </w:t>
            </w:r>
            <w:r w:rsidR="00BB77FB">
              <w:rPr>
                <w:lang w:val="kk-KZ" w:eastAsia="en-US"/>
              </w:rPr>
              <w:t>балл</w:t>
            </w:r>
          </w:p>
        </w:tc>
      </w:tr>
      <w:tr w:rsidR="00BB77FB" w:rsidTr="00344EE3">
        <w:tc>
          <w:tcPr>
            <w:tcW w:w="381" w:type="pct"/>
            <w:tcBorders>
              <w:top w:val="single" w:sz="4" w:space="0" w:color="auto"/>
              <w:left w:val="single" w:sz="4" w:space="0" w:color="auto"/>
              <w:bottom w:val="single" w:sz="4" w:space="0" w:color="auto"/>
              <w:right w:val="single" w:sz="4" w:space="0" w:color="auto"/>
            </w:tcBorders>
            <w:vAlign w:val="center"/>
          </w:tcPr>
          <w:p w:rsidR="00BB77FB" w:rsidRDefault="00BB77FB">
            <w:pPr>
              <w:spacing w:line="276" w:lineRule="auto"/>
              <w:rPr>
                <w:lang w:val="kk-KZ" w:eastAsia="en-US"/>
              </w:rPr>
            </w:pPr>
          </w:p>
        </w:tc>
        <w:tc>
          <w:tcPr>
            <w:tcW w:w="3599" w:type="pct"/>
            <w:tcBorders>
              <w:top w:val="single" w:sz="4" w:space="0" w:color="auto"/>
              <w:left w:val="single" w:sz="4" w:space="0" w:color="auto"/>
              <w:bottom w:val="single" w:sz="4" w:space="0" w:color="auto"/>
              <w:right w:val="single" w:sz="4" w:space="0" w:color="auto"/>
            </w:tcBorders>
            <w:hideMark/>
          </w:tcPr>
          <w:p w:rsidR="00BB77FB" w:rsidRDefault="00BB77FB">
            <w:pPr>
              <w:spacing w:line="276" w:lineRule="auto"/>
              <w:rPr>
                <w:b/>
                <w:lang w:val="kk-KZ" w:eastAsia="en-US"/>
              </w:rPr>
            </w:pPr>
            <w:r>
              <w:rPr>
                <w:b/>
                <w:caps/>
                <w:lang w:val="kk-KZ" w:eastAsia="en-US"/>
              </w:rPr>
              <w:t xml:space="preserve">Барлығы  </w:t>
            </w:r>
          </w:p>
        </w:tc>
        <w:tc>
          <w:tcPr>
            <w:tcW w:w="444" w:type="pct"/>
            <w:tcBorders>
              <w:top w:val="single" w:sz="4" w:space="0" w:color="auto"/>
              <w:left w:val="single" w:sz="4" w:space="0" w:color="auto"/>
              <w:bottom w:val="single" w:sz="4" w:space="0" w:color="auto"/>
              <w:right w:val="single" w:sz="4" w:space="0" w:color="auto"/>
            </w:tcBorders>
          </w:tcPr>
          <w:p w:rsidR="00BB77FB" w:rsidRDefault="00BB77FB">
            <w:pPr>
              <w:spacing w:line="276" w:lineRule="auto"/>
              <w:jc w:val="center"/>
              <w:rPr>
                <w:lang w:val="kk-KZ" w:eastAsia="en-US"/>
              </w:rPr>
            </w:pPr>
          </w:p>
        </w:tc>
        <w:tc>
          <w:tcPr>
            <w:tcW w:w="576" w:type="pct"/>
            <w:tcBorders>
              <w:top w:val="single" w:sz="4" w:space="0" w:color="auto"/>
              <w:left w:val="single" w:sz="4" w:space="0" w:color="auto"/>
              <w:bottom w:val="single" w:sz="4" w:space="0" w:color="auto"/>
              <w:right w:val="single" w:sz="4" w:space="0" w:color="auto"/>
            </w:tcBorders>
            <w:hideMark/>
          </w:tcPr>
          <w:p w:rsidR="00BB77FB" w:rsidRDefault="00BB77FB">
            <w:pPr>
              <w:spacing w:line="276" w:lineRule="auto"/>
              <w:jc w:val="center"/>
              <w:rPr>
                <w:b/>
                <w:caps/>
                <w:lang w:val="kk-KZ" w:eastAsia="en-US"/>
              </w:rPr>
            </w:pPr>
            <w:r>
              <w:rPr>
                <w:b/>
                <w:caps/>
                <w:lang w:val="kk-KZ" w:eastAsia="en-US"/>
              </w:rPr>
              <w:t>100 балл</w:t>
            </w:r>
          </w:p>
        </w:tc>
      </w:tr>
      <w:tr w:rsidR="00BB77FB" w:rsidTr="00344EE3">
        <w:tc>
          <w:tcPr>
            <w:tcW w:w="381" w:type="pct"/>
            <w:tcBorders>
              <w:top w:val="single" w:sz="4" w:space="0" w:color="auto"/>
              <w:left w:val="single" w:sz="4" w:space="0" w:color="auto"/>
              <w:bottom w:val="single" w:sz="4" w:space="0" w:color="auto"/>
              <w:right w:val="single" w:sz="4" w:space="0" w:color="auto"/>
            </w:tcBorders>
            <w:vAlign w:val="center"/>
            <w:hideMark/>
          </w:tcPr>
          <w:p w:rsidR="00BB77FB" w:rsidRDefault="00AF1389">
            <w:pPr>
              <w:rPr>
                <w:lang w:val="kk-KZ" w:eastAsia="en-US"/>
              </w:rPr>
            </w:pPr>
            <w:r>
              <w:rPr>
                <w:lang w:val="kk-KZ" w:eastAsia="en-US"/>
              </w:rPr>
              <w:t>8</w:t>
            </w:r>
          </w:p>
        </w:tc>
        <w:tc>
          <w:tcPr>
            <w:tcW w:w="3599" w:type="pct"/>
            <w:tcBorders>
              <w:top w:val="single" w:sz="4" w:space="0" w:color="auto"/>
              <w:left w:val="single" w:sz="4" w:space="0" w:color="auto"/>
              <w:bottom w:val="single" w:sz="4" w:space="0" w:color="auto"/>
              <w:right w:val="single" w:sz="4" w:space="0" w:color="auto"/>
            </w:tcBorders>
            <w:hideMark/>
          </w:tcPr>
          <w:p w:rsidR="00BB77FB" w:rsidRPr="00E36381" w:rsidRDefault="005B4C48">
            <w:pPr>
              <w:spacing w:line="276" w:lineRule="auto"/>
              <w:rPr>
                <w:b/>
                <w:lang w:val="kk-KZ"/>
              </w:rPr>
            </w:pPr>
            <w:r w:rsidRPr="00B86E0F">
              <w:rPr>
                <w:b/>
                <w:noProof/>
                <w:lang w:val="kk-KZ"/>
              </w:rPr>
              <w:t xml:space="preserve">Семинар 8 </w:t>
            </w:r>
            <w:r w:rsidR="00E36381" w:rsidRPr="00E36381">
              <w:rPr>
                <w:b/>
                <w:noProof/>
                <w:lang w:val="kk-KZ"/>
              </w:rPr>
              <w:t>Т</w:t>
            </w:r>
            <w:r w:rsidR="00E36381" w:rsidRPr="00E36381">
              <w:rPr>
                <w:b/>
                <w:bCs/>
                <w:lang w:val="kk-KZ"/>
              </w:rPr>
              <w:t>арихи-мәдени ескерткіштерді сақтау мен пайдалану</w:t>
            </w:r>
            <w:r w:rsidR="00E36381" w:rsidRPr="00E36381">
              <w:rPr>
                <w:b/>
                <w:bCs/>
                <w:lang w:val="kk-KZ" w:eastAsia="ar-SA"/>
              </w:rPr>
              <w:t xml:space="preserve"> </w:t>
            </w:r>
            <w:r w:rsidR="00E36381" w:rsidRPr="00E36381">
              <w:rPr>
                <w:b/>
                <w:lang w:val="kk-KZ"/>
              </w:rPr>
              <w:t>сауалары</w:t>
            </w:r>
          </w:p>
          <w:p w:rsidR="00344EE3" w:rsidRDefault="00344EE3">
            <w:pPr>
              <w:spacing w:line="276" w:lineRule="auto"/>
              <w:rPr>
                <w:lang w:val="kk-KZ" w:eastAsia="en-US"/>
              </w:rPr>
            </w:pPr>
            <w:r w:rsidRPr="00344EE3">
              <w:rPr>
                <w:i/>
                <w:lang w:val="kk-KZ"/>
              </w:rPr>
              <w:t>Әдістемелік нұсқаулық:</w:t>
            </w:r>
            <w:r>
              <w:rPr>
                <w:lang w:val="kk-KZ"/>
              </w:rPr>
              <w:t xml:space="preserve"> мәселені зерттеумен айналысқан ғалымдардың еңбегін жүйелеу; мәселенің тарихын талдау; негізгі сауалдары мен сұрақтарын саралау.</w:t>
            </w:r>
          </w:p>
        </w:tc>
        <w:tc>
          <w:tcPr>
            <w:tcW w:w="444" w:type="pct"/>
            <w:tcBorders>
              <w:top w:val="single" w:sz="4" w:space="0" w:color="auto"/>
              <w:left w:val="single" w:sz="4" w:space="0" w:color="auto"/>
              <w:bottom w:val="single" w:sz="4" w:space="0" w:color="auto"/>
              <w:right w:val="single" w:sz="4" w:space="0" w:color="auto"/>
            </w:tcBorders>
            <w:hideMark/>
          </w:tcPr>
          <w:p w:rsidR="00BB77FB" w:rsidRDefault="00BB77FB">
            <w:pPr>
              <w:spacing w:line="276" w:lineRule="auto"/>
              <w:jc w:val="center"/>
              <w:rPr>
                <w:lang w:val="kk-KZ" w:eastAsia="en-US"/>
              </w:rPr>
            </w:pPr>
            <w:r>
              <w:rPr>
                <w:lang w:val="kk-KZ" w:eastAsia="en-US"/>
              </w:rPr>
              <w:t>1</w:t>
            </w:r>
          </w:p>
        </w:tc>
        <w:tc>
          <w:tcPr>
            <w:tcW w:w="576" w:type="pct"/>
            <w:tcBorders>
              <w:top w:val="single" w:sz="4" w:space="0" w:color="auto"/>
              <w:left w:val="single" w:sz="4" w:space="0" w:color="auto"/>
              <w:bottom w:val="single" w:sz="4" w:space="0" w:color="auto"/>
              <w:right w:val="single" w:sz="4" w:space="0" w:color="auto"/>
            </w:tcBorders>
            <w:hideMark/>
          </w:tcPr>
          <w:p w:rsidR="00BB77FB" w:rsidRDefault="00BB77FB">
            <w:pPr>
              <w:spacing w:line="276" w:lineRule="auto"/>
              <w:jc w:val="center"/>
              <w:rPr>
                <w:caps/>
                <w:lang w:val="kk-KZ" w:eastAsia="en-US"/>
              </w:rPr>
            </w:pPr>
            <w:r>
              <w:rPr>
                <w:caps/>
                <w:lang w:val="kk-KZ" w:eastAsia="en-US"/>
              </w:rPr>
              <w:t xml:space="preserve">6 </w:t>
            </w:r>
            <w:r>
              <w:rPr>
                <w:lang w:val="kk-KZ" w:eastAsia="en-US"/>
              </w:rPr>
              <w:t>балл</w:t>
            </w:r>
          </w:p>
        </w:tc>
      </w:tr>
      <w:tr w:rsidR="00BB77FB" w:rsidTr="00344EE3">
        <w:tc>
          <w:tcPr>
            <w:tcW w:w="381" w:type="pct"/>
            <w:tcBorders>
              <w:top w:val="single" w:sz="4" w:space="0" w:color="auto"/>
              <w:left w:val="single" w:sz="4" w:space="0" w:color="auto"/>
              <w:bottom w:val="single" w:sz="4" w:space="0" w:color="auto"/>
              <w:right w:val="single" w:sz="4" w:space="0" w:color="auto"/>
            </w:tcBorders>
            <w:vAlign w:val="center"/>
            <w:hideMark/>
          </w:tcPr>
          <w:p w:rsidR="00BB77FB" w:rsidRDefault="00AF1389">
            <w:pPr>
              <w:rPr>
                <w:lang w:val="kk-KZ" w:eastAsia="en-US"/>
              </w:rPr>
            </w:pPr>
            <w:r>
              <w:rPr>
                <w:lang w:val="kk-KZ" w:eastAsia="en-US"/>
              </w:rPr>
              <w:t>9</w:t>
            </w:r>
          </w:p>
        </w:tc>
        <w:tc>
          <w:tcPr>
            <w:tcW w:w="3599" w:type="pct"/>
            <w:tcBorders>
              <w:top w:val="single" w:sz="4" w:space="0" w:color="auto"/>
              <w:left w:val="single" w:sz="4" w:space="0" w:color="auto"/>
              <w:bottom w:val="single" w:sz="4" w:space="0" w:color="auto"/>
              <w:right w:val="single" w:sz="4" w:space="0" w:color="auto"/>
            </w:tcBorders>
            <w:hideMark/>
          </w:tcPr>
          <w:p w:rsidR="00E36381" w:rsidRDefault="005B4C48">
            <w:pPr>
              <w:spacing w:line="276" w:lineRule="auto"/>
              <w:rPr>
                <w:bCs/>
                <w:lang w:val="kk-KZ" w:eastAsia="ar-SA"/>
              </w:rPr>
            </w:pPr>
            <w:r w:rsidRPr="00B86E0F">
              <w:rPr>
                <w:b/>
                <w:noProof/>
                <w:lang w:val="kk-KZ"/>
              </w:rPr>
              <w:t xml:space="preserve">Семинар 9 </w:t>
            </w:r>
            <w:r w:rsidRPr="00B86E0F">
              <w:rPr>
                <w:noProof/>
                <w:lang w:val="kk-KZ"/>
              </w:rPr>
              <w:t xml:space="preserve"> </w:t>
            </w:r>
            <w:r w:rsidR="00E36381" w:rsidRPr="00E36381">
              <w:rPr>
                <w:b/>
                <w:bCs/>
                <w:lang w:val="kk-KZ" w:eastAsia="ar-SA"/>
              </w:rPr>
              <w:t>БҰҰ-ң тарихи-мәдени ескерткіштерді қорғау мен пайдалану саласындағы заңдары</w:t>
            </w:r>
            <w:r w:rsidR="00E36381" w:rsidRPr="00604513">
              <w:rPr>
                <w:bCs/>
                <w:lang w:val="kk-KZ" w:eastAsia="ar-SA"/>
              </w:rPr>
              <w:t xml:space="preserve">. </w:t>
            </w:r>
          </w:p>
          <w:p w:rsidR="00BB77FB" w:rsidRDefault="00E36381">
            <w:pPr>
              <w:spacing w:line="276" w:lineRule="auto"/>
              <w:rPr>
                <w:lang w:val="kk-KZ"/>
              </w:rPr>
            </w:pPr>
            <w:r w:rsidRPr="00344EE3">
              <w:rPr>
                <w:i/>
                <w:lang w:val="kk-KZ"/>
              </w:rPr>
              <w:t>Әдістемелік нұсқаулық:</w:t>
            </w:r>
            <w:r>
              <w:rPr>
                <w:lang w:val="kk-KZ"/>
              </w:rPr>
              <w:t xml:space="preserve"> </w:t>
            </w:r>
            <w:r w:rsidRPr="00604513">
              <w:rPr>
                <w:bCs/>
                <w:lang w:val="kk-KZ" w:eastAsia="ar-SA"/>
              </w:rPr>
              <w:t>ХХ ғасырдан бастап шыққан заңдарды, конвенцияларды, шешімдерд, резолюияларды, т.б. талдап, құқықтық негіздерін айқындау, т.б.</w:t>
            </w:r>
          </w:p>
          <w:p w:rsidR="00344EE3" w:rsidRDefault="00E36381">
            <w:pPr>
              <w:spacing w:line="276" w:lineRule="auto"/>
              <w:rPr>
                <w:lang w:val="kk-KZ" w:eastAsia="en-US"/>
              </w:rPr>
            </w:pPr>
            <w:r>
              <w:rPr>
                <w:lang w:val="kk-KZ"/>
              </w:rPr>
              <w:t>М</w:t>
            </w:r>
            <w:r w:rsidR="00344EE3">
              <w:rPr>
                <w:lang w:val="kk-KZ"/>
              </w:rPr>
              <w:t>әселені зерттеумен айналысқан ғалымдардың еңбегін жүйелеу; мәселенің тарихын талдау; негізгі сауалдары мен сұрақтарын саралау.</w:t>
            </w:r>
          </w:p>
        </w:tc>
        <w:tc>
          <w:tcPr>
            <w:tcW w:w="444" w:type="pct"/>
            <w:tcBorders>
              <w:top w:val="single" w:sz="4" w:space="0" w:color="auto"/>
              <w:left w:val="single" w:sz="4" w:space="0" w:color="auto"/>
              <w:bottom w:val="single" w:sz="4" w:space="0" w:color="auto"/>
              <w:right w:val="single" w:sz="4" w:space="0" w:color="auto"/>
            </w:tcBorders>
            <w:hideMark/>
          </w:tcPr>
          <w:p w:rsidR="00BB77FB" w:rsidRDefault="00BB77FB">
            <w:pPr>
              <w:spacing w:line="276" w:lineRule="auto"/>
              <w:jc w:val="center"/>
              <w:rPr>
                <w:lang w:val="kk-KZ" w:eastAsia="en-US"/>
              </w:rPr>
            </w:pPr>
            <w:r>
              <w:rPr>
                <w:lang w:val="kk-KZ" w:eastAsia="en-US"/>
              </w:rPr>
              <w:t>2</w:t>
            </w:r>
          </w:p>
        </w:tc>
        <w:tc>
          <w:tcPr>
            <w:tcW w:w="576" w:type="pct"/>
            <w:tcBorders>
              <w:top w:val="single" w:sz="4" w:space="0" w:color="auto"/>
              <w:left w:val="single" w:sz="4" w:space="0" w:color="auto"/>
              <w:bottom w:val="single" w:sz="4" w:space="0" w:color="auto"/>
              <w:right w:val="single" w:sz="4" w:space="0" w:color="auto"/>
            </w:tcBorders>
            <w:hideMark/>
          </w:tcPr>
          <w:p w:rsidR="00BB77FB" w:rsidRDefault="005B4C48">
            <w:pPr>
              <w:spacing w:line="276" w:lineRule="auto"/>
              <w:jc w:val="center"/>
              <w:rPr>
                <w:caps/>
                <w:lang w:val="kk-KZ" w:eastAsia="en-US"/>
              </w:rPr>
            </w:pPr>
            <w:r>
              <w:rPr>
                <w:caps/>
                <w:lang w:val="kk-KZ" w:eastAsia="en-US"/>
              </w:rPr>
              <w:t>6</w:t>
            </w:r>
            <w:r w:rsidR="00BB77FB">
              <w:rPr>
                <w:caps/>
                <w:lang w:val="kk-KZ" w:eastAsia="en-US"/>
              </w:rPr>
              <w:t xml:space="preserve"> </w:t>
            </w:r>
            <w:r w:rsidR="00BB77FB">
              <w:rPr>
                <w:lang w:val="kk-KZ" w:eastAsia="en-US"/>
              </w:rPr>
              <w:t>балл</w:t>
            </w:r>
          </w:p>
        </w:tc>
      </w:tr>
      <w:tr w:rsidR="00BB77FB" w:rsidTr="00344EE3">
        <w:tc>
          <w:tcPr>
            <w:tcW w:w="381" w:type="pct"/>
            <w:tcBorders>
              <w:top w:val="single" w:sz="4" w:space="0" w:color="auto"/>
              <w:left w:val="single" w:sz="4" w:space="0" w:color="auto"/>
              <w:bottom w:val="single" w:sz="4" w:space="0" w:color="auto"/>
              <w:right w:val="single" w:sz="4" w:space="0" w:color="auto"/>
            </w:tcBorders>
            <w:vAlign w:val="center"/>
            <w:hideMark/>
          </w:tcPr>
          <w:p w:rsidR="00BB77FB" w:rsidRDefault="00AF1389">
            <w:pPr>
              <w:rPr>
                <w:lang w:val="kk-KZ" w:eastAsia="en-US"/>
              </w:rPr>
            </w:pPr>
            <w:r>
              <w:rPr>
                <w:lang w:val="kk-KZ" w:eastAsia="en-US"/>
              </w:rPr>
              <w:t>1</w:t>
            </w:r>
            <w:r w:rsidR="005B4C48">
              <w:rPr>
                <w:lang w:val="kk-KZ" w:eastAsia="en-US"/>
              </w:rPr>
              <w:t>0</w:t>
            </w:r>
          </w:p>
        </w:tc>
        <w:tc>
          <w:tcPr>
            <w:tcW w:w="3599" w:type="pct"/>
            <w:tcBorders>
              <w:top w:val="single" w:sz="4" w:space="0" w:color="auto"/>
              <w:left w:val="single" w:sz="4" w:space="0" w:color="auto"/>
              <w:bottom w:val="single" w:sz="4" w:space="0" w:color="auto"/>
              <w:right w:val="single" w:sz="4" w:space="0" w:color="auto"/>
            </w:tcBorders>
            <w:hideMark/>
          </w:tcPr>
          <w:p w:rsidR="00BB77FB" w:rsidRPr="00E36381" w:rsidRDefault="005B4C48">
            <w:pPr>
              <w:spacing w:line="276" w:lineRule="auto"/>
              <w:rPr>
                <w:b/>
                <w:lang w:val="kk-KZ"/>
              </w:rPr>
            </w:pPr>
            <w:r w:rsidRPr="00B86E0F">
              <w:rPr>
                <w:b/>
                <w:noProof/>
                <w:lang w:val="kk-KZ"/>
              </w:rPr>
              <w:t xml:space="preserve">Семинар 10 </w:t>
            </w:r>
            <w:r w:rsidRPr="00B86E0F">
              <w:rPr>
                <w:noProof/>
                <w:lang w:val="kk-KZ"/>
              </w:rPr>
              <w:t xml:space="preserve"> </w:t>
            </w:r>
            <w:r w:rsidR="00E36381" w:rsidRPr="00E36381">
              <w:rPr>
                <w:b/>
                <w:bCs/>
                <w:lang w:val="kk-KZ"/>
              </w:rPr>
              <w:t>ҚР Конституциясындағы тарихи-мәдени ескерткіштерді сақтау, қорғау және пайдалану</w:t>
            </w:r>
          </w:p>
          <w:p w:rsidR="00344EE3" w:rsidRDefault="00344EE3">
            <w:pPr>
              <w:spacing w:line="276" w:lineRule="auto"/>
              <w:rPr>
                <w:lang w:val="kk-KZ" w:eastAsia="en-US"/>
              </w:rPr>
            </w:pPr>
            <w:r w:rsidRPr="00344EE3">
              <w:rPr>
                <w:i/>
                <w:lang w:val="kk-KZ"/>
              </w:rPr>
              <w:t>Әдістемелік нұсқаулық:</w:t>
            </w:r>
            <w:r>
              <w:rPr>
                <w:lang w:val="kk-KZ"/>
              </w:rPr>
              <w:t xml:space="preserve"> мәселені зерттеумен айналысқан ғалымдардың еңбегін жүйелеу; мәселенің тарихын талдау; негізгі сауалдары мен сұрақтарын саралау.</w:t>
            </w:r>
          </w:p>
        </w:tc>
        <w:tc>
          <w:tcPr>
            <w:tcW w:w="444" w:type="pct"/>
            <w:tcBorders>
              <w:top w:val="single" w:sz="4" w:space="0" w:color="auto"/>
              <w:left w:val="single" w:sz="4" w:space="0" w:color="auto"/>
              <w:bottom w:val="single" w:sz="4" w:space="0" w:color="auto"/>
              <w:right w:val="single" w:sz="4" w:space="0" w:color="auto"/>
            </w:tcBorders>
            <w:hideMark/>
          </w:tcPr>
          <w:p w:rsidR="00BB77FB" w:rsidRDefault="00BB77FB">
            <w:pPr>
              <w:spacing w:line="276" w:lineRule="auto"/>
              <w:jc w:val="center"/>
              <w:rPr>
                <w:lang w:val="kk-KZ" w:eastAsia="en-US"/>
              </w:rPr>
            </w:pPr>
            <w:r>
              <w:rPr>
                <w:lang w:val="kk-KZ" w:eastAsia="en-US"/>
              </w:rPr>
              <w:t>1</w:t>
            </w:r>
          </w:p>
        </w:tc>
        <w:tc>
          <w:tcPr>
            <w:tcW w:w="576" w:type="pct"/>
            <w:tcBorders>
              <w:top w:val="single" w:sz="4" w:space="0" w:color="auto"/>
              <w:left w:val="single" w:sz="4" w:space="0" w:color="auto"/>
              <w:bottom w:val="single" w:sz="4" w:space="0" w:color="auto"/>
              <w:right w:val="single" w:sz="4" w:space="0" w:color="auto"/>
            </w:tcBorders>
            <w:hideMark/>
          </w:tcPr>
          <w:p w:rsidR="00BB77FB" w:rsidRDefault="00BB77FB">
            <w:pPr>
              <w:spacing w:line="276" w:lineRule="auto"/>
              <w:jc w:val="center"/>
              <w:rPr>
                <w:caps/>
                <w:lang w:val="kk-KZ" w:eastAsia="en-US"/>
              </w:rPr>
            </w:pPr>
            <w:r>
              <w:rPr>
                <w:caps/>
                <w:lang w:val="kk-KZ" w:eastAsia="en-US"/>
              </w:rPr>
              <w:t xml:space="preserve">6 </w:t>
            </w:r>
            <w:r>
              <w:rPr>
                <w:lang w:val="kk-KZ" w:eastAsia="en-US"/>
              </w:rPr>
              <w:t>балл</w:t>
            </w:r>
          </w:p>
        </w:tc>
      </w:tr>
      <w:tr w:rsidR="005B4C48" w:rsidTr="00344EE3">
        <w:tc>
          <w:tcPr>
            <w:tcW w:w="381" w:type="pct"/>
            <w:tcBorders>
              <w:top w:val="single" w:sz="4" w:space="0" w:color="auto"/>
              <w:left w:val="single" w:sz="4" w:space="0" w:color="auto"/>
              <w:bottom w:val="single" w:sz="4" w:space="0" w:color="auto"/>
              <w:right w:val="single" w:sz="4" w:space="0" w:color="auto"/>
            </w:tcBorders>
            <w:vAlign w:val="center"/>
            <w:hideMark/>
          </w:tcPr>
          <w:p w:rsidR="005B4C48" w:rsidRDefault="005B4C48">
            <w:pPr>
              <w:rPr>
                <w:lang w:val="kk-KZ" w:eastAsia="en-US"/>
              </w:rPr>
            </w:pPr>
          </w:p>
        </w:tc>
        <w:tc>
          <w:tcPr>
            <w:tcW w:w="3599" w:type="pct"/>
            <w:tcBorders>
              <w:top w:val="single" w:sz="4" w:space="0" w:color="auto"/>
              <w:left w:val="single" w:sz="4" w:space="0" w:color="auto"/>
              <w:bottom w:val="single" w:sz="4" w:space="0" w:color="auto"/>
              <w:right w:val="single" w:sz="4" w:space="0" w:color="auto"/>
            </w:tcBorders>
            <w:hideMark/>
          </w:tcPr>
          <w:p w:rsidR="005B4C48" w:rsidRPr="00B86E0F" w:rsidRDefault="005B4C48">
            <w:pPr>
              <w:spacing w:line="276" w:lineRule="auto"/>
              <w:rPr>
                <w:b/>
                <w:noProof/>
                <w:lang w:val="kk-KZ"/>
              </w:rPr>
            </w:pPr>
          </w:p>
        </w:tc>
        <w:tc>
          <w:tcPr>
            <w:tcW w:w="444" w:type="pct"/>
            <w:tcBorders>
              <w:top w:val="single" w:sz="4" w:space="0" w:color="auto"/>
              <w:left w:val="single" w:sz="4" w:space="0" w:color="auto"/>
              <w:bottom w:val="single" w:sz="4" w:space="0" w:color="auto"/>
              <w:right w:val="single" w:sz="4" w:space="0" w:color="auto"/>
            </w:tcBorders>
            <w:hideMark/>
          </w:tcPr>
          <w:p w:rsidR="005B4C48" w:rsidRDefault="005B4C48">
            <w:pPr>
              <w:spacing w:line="276" w:lineRule="auto"/>
              <w:jc w:val="center"/>
              <w:rPr>
                <w:lang w:val="kk-KZ" w:eastAsia="en-US"/>
              </w:rPr>
            </w:pPr>
          </w:p>
        </w:tc>
        <w:tc>
          <w:tcPr>
            <w:tcW w:w="576" w:type="pct"/>
            <w:tcBorders>
              <w:top w:val="single" w:sz="4" w:space="0" w:color="auto"/>
              <w:left w:val="single" w:sz="4" w:space="0" w:color="auto"/>
              <w:bottom w:val="single" w:sz="4" w:space="0" w:color="auto"/>
              <w:right w:val="single" w:sz="4" w:space="0" w:color="auto"/>
            </w:tcBorders>
            <w:hideMark/>
          </w:tcPr>
          <w:p w:rsidR="005B4C48" w:rsidRDefault="005B4C48">
            <w:pPr>
              <w:spacing w:line="276" w:lineRule="auto"/>
              <w:jc w:val="center"/>
              <w:rPr>
                <w:caps/>
                <w:lang w:val="kk-KZ" w:eastAsia="en-US"/>
              </w:rPr>
            </w:pPr>
          </w:p>
        </w:tc>
      </w:tr>
      <w:tr w:rsidR="005B4C48" w:rsidTr="00344EE3">
        <w:tc>
          <w:tcPr>
            <w:tcW w:w="381" w:type="pct"/>
            <w:tcBorders>
              <w:top w:val="single" w:sz="4" w:space="0" w:color="auto"/>
              <w:left w:val="single" w:sz="4" w:space="0" w:color="auto"/>
              <w:bottom w:val="single" w:sz="4" w:space="0" w:color="auto"/>
              <w:right w:val="single" w:sz="4" w:space="0" w:color="auto"/>
            </w:tcBorders>
            <w:vAlign w:val="center"/>
            <w:hideMark/>
          </w:tcPr>
          <w:p w:rsidR="005B4C48" w:rsidRDefault="005B4C48">
            <w:pPr>
              <w:rPr>
                <w:lang w:val="kk-KZ" w:eastAsia="en-US"/>
              </w:rPr>
            </w:pPr>
          </w:p>
        </w:tc>
        <w:tc>
          <w:tcPr>
            <w:tcW w:w="3599" w:type="pct"/>
            <w:tcBorders>
              <w:top w:val="single" w:sz="4" w:space="0" w:color="auto"/>
              <w:left w:val="single" w:sz="4" w:space="0" w:color="auto"/>
              <w:bottom w:val="single" w:sz="4" w:space="0" w:color="auto"/>
              <w:right w:val="single" w:sz="4" w:space="0" w:color="auto"/>
            </w:tcBorders>
            <w:hideMark/>
          </w:tcPr>
          <w:p w:rsidR="005B4C48" w:rsidRPr="00B86E0F" w:rsidRDefault="005B4C48">
            <w:pPr>
              <w:spacing w:line="276" w:lineRule="auto"/>
              <w:rPr>
                <w:b/>
                <w:noProof/>
                <w:lang w:val="kk-KZ"/>
              </w:rPr>
            </w:pPr>
          </w:p>
        </w:tc>
        <w:tc>
          <w:tcPr>
            <w:tcW w:w="444" w:type="pct"/>
            <w:tcBorders>
              <w:top w:val="single" w:sz="4" w:space="0" w:color="auto"/>
              <w:left w:val="single" w:sz="4" w:space="0" w:color="auto"/>
              <w:bottom w:val="single" w:sz="4" w:space="0" w:color="auto"/>
              <w:right w:val="single" w:sz="4" w:space="0" w:color="auto"/>
            </w:tcBorders>
            <w:hideMark/>
          </w:tcPr>
          <w:p w:rsidR="005B4C48" w:rsidRDefault="005B4C48">
            <w:pPr>
              <w:spacing w:line="276" w:lineRule="auto"/>
              <w:jc w:val="center"/>
              <w:rPr>
                <w:lang w:val="kk-KZ" w:eastAsia="en-US"/>
              </w:rPr>
            </w:pPr>
          </w:p>
        </w:tc>
        <w:tc>
          <w:tcPr>
            <w:tcW w:w="576" w:type="pct"/>
            <w:tcBorders>
              <w:top w:val="single" w:sz="4" w:space="0" w:color="auto"/>
              <w:left w:val="single" w:sz="4" w:space="0" w:color="auto"/>
              <w:bottom w:val="single" w:sz="4" w:space="0" w:color="auto"/>
              <w:right w:val="single" w:sz="4" w:space="0" w:color="auto"/>
            </w:tcBorders>
            <w:hideMark/>
          </w:tcPr>
          <w:p w:rsidR="005B4C48" w:rsidRDefault="005B4C48">
            <w:pPr>
              <w:spacing w:line="276" w:lineRule="auto"/>
              <w:jc w:val="center"/>
              <w:rPr>
                <w:caps/>
                <w:lang w:val="kk-KZ" w:eastAsia="en-US"/>
              </w:rPr>
            </w:pPr>
          </w:p>
        </w:tc>
      </w:tr>
      <w:tr w:rsidR="00BB77FB" w:rsidTr="00344EE3">
        <w:tc>
          <w:tcPr>
            <w:tcW w:w="381" w:type="pct"/>
            <w:tcBorders>
              <w:top w:val="single" w:sz="4" w:space="0" w:color="auto"/>
              <w:left w:val="single" w:sz="4" w:space="0" w:color="auto"/>
              <w:bottom w:val="single" w:sz="4" w:space="0" w:color="auto"/>
              <w:right w:val="single" w:sz="4" w:space="0" w:color="auto"/>
            </w:tcBorders>
            <w:vAlign w:val="center"/>
            <w:hideMark/>
          </w:tcPr>
          <w:p w:rsidR="00BB77FB" w:rsidRDefault="00AF1389">
            <w:pPr>
              <w:rPr>
                <w:lang w:val="kk-KZ" w:eastAsia="en-US"/>
              </w:rPr>
            </w:pPr>
            <w:r>
              <w:rPr>
                <w:lang w:val="kk-KZ" w:eastAsia="en-US"/>
              </w:rPr>
              <w:t>1</w:t>
            </w:r>
            <w:r w:rsidR="005B4C48">
              <w:rPr>
                <w:lang w:val="kk-KZ" w:eastAsia="en-US"/>
              </w:rPr>
              <w:t>1</w:t>
            </w:r>
          </w:p>
        </w:tc>
        <w:tc>
          <w:tcPr>
            <w:tcW w:w="3599" w:type="pct"/>
            <w:tcBorders>
              <w:top w:val="single" w:sz="4" w:space="0" w:color="auto"/>
              <w:left w:val="single" w:sz="4" w:space="0" w:color="auto"/>
              <w:bottom w:val="single" w:sz="4" w:space="0" w:color="auto"/>
              <w:right w:val="single" w:sz="4" w:space="0" w:color="auto"/>
            </w:tcBorders>
            <w:hideMark/>
          </w:tcPr>
          <w:p w:rsidR="00E36381" w:rsidRDefault="005B4C48">
            <w:pPr>
              <w:spacing w:line="276" w:lineRule="auto"/>
              <w:rPr>
                <w:bCs/>
                <w:lang w:val="kk-KZ"/>
              </w:rPr>
            </w:pPr>
            <w:r w:rsidRPr="00B86E0F">
              <w:rPr>
                <w:b/>
                <w:noProof/>
                <w:lang w:val="kk-KZ"/>
              </w:rPr>
              <w:t xml:space="preserve">Семинар 11 </w:t>
            </w:r>
            <w:r w:rsidR="00E36381" w:rsidRPr="00E36381">
              <w:rPr>
                <w:b/>
                <w:bCs/>
                <w:lang w:val="kk-KZ" w:eastAsia="ar-SA"/>
              </w:rPr>
              <w:t xml:space="preserve">ТМД елдері Ата заңдарындағы </w:t>
            </w:r>
            <w:r w:rsidR="00E36381" w:rsidRPr="00E36381">
              <w:rPr>
                <w:b/>
                <w:bCs/>
                <w:lang w:val="kk-KZ"/>
              </w:rPr>
              <w:t>тарихи-мәдени ескерткіштерді сақтау, қорғау және пайдалану</w:t>
            </w:r>
            <w:r w:rsidR="00E36381" w:rsidRPr="00604513">
              <w:rPr>
                <w:bCs/>
                <w:lang w:val="kk-KZ"/>
              </w:rPr>
              <w:t xml:space="preserve">. </w:t>
            </w:r>
          </w:p>
          <w:p w:rsidR="00344EE3" w:rsidRDefault="00E36381" w:rsidP="00E36381">
            <w:pPr>
              <w:spacing w:line="276" w:lineRule="auto"/>
              <w:jc w:val="both"/>
              <w:rPr>
                <w:lang w:val="kk-KZ" w:eastAsia="en-US"/>
              </w:rPr>
            </w:pPr>
            <w:r w:rsidRPr="00344EE3">
              <w:rPr>
                <w:i/>
                <w:lang w:val="kk-KZ"/>
              </w:rPr>
              <w:t>Әдістемелік нұсқаулық:</w:t>
            </w:r>
            <w:r w:rsidRPr="00604513">
              <w:rPr>
                <w:bCs/>
                <w:lang w:val="kk-KZ"/>
              </w:rPr>
              <w:t xml:space="preserve"> </w:t>
            </w:r>
            <w:r w:rsidRPr="00604513">
              <w:rPr>
                <w:bCs/>
                <w:lang w:val="kk-KZ"/>
              </w:rPr>
              <w:t>ТМД елдері Қылмыстық кодекстеріндегі тарихи-мәдени ескерткіштерді сақтау, қорғау және пайдалану мәселелері</w:t>
            </w:r>
            <w:r>
              <w:rPr>
                <w:bCs/>
                <w:lang w:val="kk-KZ"/>
              </w:rPr>
              <w:t xml:space="preserve"> қарастыру.</w:t>
            </w:r>
            <w:r>
              <w:rPr>
                <w:lang w:val="kk-KZ"/>
              </w:rPr>
              <w:t xml:space="preserve"> Ә</w:t>
            </w:r>
            <w:r w:rsidRPr="00604513">
              <w:rPr>
                <w:bCs/>
                <w:lang w:val="kk-KZ"/>
              </w:rPr>
              <w:t xml:space="preserve">рбір мемлекеттегі </w:t>
            </w:r>
            <w:r w:rsidRPr="00604513">
              <w:rPr>
                <w:bCs/>
                <w:lang w:val="kk-KZ"/>
              </w:rPr>
              <w:lastRenderedPageBreak/>
              <w:t>заңнамалық ерекшеліктерді талдау, негізгі бағыттарын айқындау, жетістіктерін көрсету, негіздерін жүйелеу, т.б.</w:t>
            </w:r>
            <w:r>
              <w:rPr>
                <w:bCs/>
                <w:lang w:val="kk-KZ"/>
              </w:rPr>
              <w:t xml:space="preserve"> </w:t>
            </w:r>
            <w:r>
              <w:rPr>
                <w:lang w:val="kk-KZ"/>
              </w:rPr>
              <w:t>М</w:t>
            </w:r>
            <w:r w:rsidR="00344EE3">
              <w:rPr>
                <w:lang w:val="kk-KZ"/>
              </w:rPr>
              <w:t>әселені зерттеумен айналысқан ғалымдардың еңбегін жүйелеу; мәселенің тарихын талдау; негізгі сауалдары мен сұрақтарын саралау.</w:t>
            </w:r>
          </w:p>
        </w:tc>
        <w:tc>
          <w:tcPr>
            <w:tcW w:w="444" w:type="pct"/>
            <w:tcBorders>
              <w:top w:val="single" w:sz="4" w:space="0" w:color="auto"/>
              <w:left w:val="single" w:sz="4" w:space="0" w:color="auto"/>
              <w:bottom w:val="single" w:sz="4" w:space="0" w:color="auto"/>
              <w:right w:val="single" w:sz="4" w:space="0" w:color="auto"/>
            </w:tcBorders>
            <w:hideMark/>
          </w:tcPr>
          <w:p w:rsidR="00BB77FB" w:rsidRDefault="00BB77FB">
            <w:pPr>
              <w:spacing w:line="276" w:lineRule="auto"/>
              <w:jc w:val="center"/>
              <w:rPr>
                <w:lang w:val="kk-KZ" w:eastAsia="en-US"/>
              </w:rPr>
            </w:pPr>
            <w:r>
              <w:rPr>
                <w:lang w:val="kk-KZ" w:eastAsia="en-US"/>
              </w:rPr>
              <w:lastRenderedPageBreak/>
              <w:t>1</w:t>
            </w:r>
          </w:p>
        </w:tc>
        <w:tc>
          <w:tcPr>
            <w:tcW w:w="576" w:type="pct"/>
            <w:tcBorders>
              <w:top w:val="single" w:sz="4" w:space="0" w:color="auto"/>
              <w:left w:val="single" w:sz="4" w:space="0" w:color="auto"/>
              <w:bottom w:val="single" w:sz="4" w:space="0" w:color="auto"/>
              <w:right w:val="single" w:sz="4" w:space="0" w:color="auto"/>
            </w:tcBorders>
            <w:hideMark/>
          </w:tcPr>
          <w:p w:rsidR="00BB77FB" w:rsidRDefault="00BB77FB" w:rsidP="005B4C48">
            <w:pPr>
              <w:spacing w:line="276" w:lineRule="auto"/>
              <w:jc w:val="center"/>
              <w:rPr>
                <w:caps/>
                <w:lang w:val="kk-KZ" w:eastAsia="en-US"/>
              </w:rPr>
            </w:pPr>
            <w:r>
              <w:rPr>
                <w:caps/>
                <w:lang w:val="kk-KZ" w:eastAsia="en-US"/>
              </w:rPr>
              <w:t xml:space="preserve">6  </w:t>
            </w:r>
            <w:r>
              <w:rPr>
                <w:lang w:val="kk-KZ" w:eastAsia="en-US"/>
              </w:rPr>
              <w:t>балл</w:t>
            </w:r>
          </w:p>
        </w:tc>
      </w:tr>
      <w:tr w:rsidR="00BB77FB" w:rsidTr="00344EE3">
        <w:trPr>
          <w:trHeight w:val="613"/>
        </w:trPr>
        <w:tc>
          <w:tcPr>
            <w:tcW w:w="381" w:type="pct"/>
            <w:tcBorders>
              <w:top w:val="single" w:sz="4" w:space="0" w:color="auto"/>
              <w:left w:val="single" w:sz="4" w:space="0" w:color="auto"/>
              <w:bottom w:val="single" w:sz="4" w:space="0" w:color="auto"/>
              <w:right w:val="single" w:sz="4" w:space="0" w:color="auto"/>
            </w:tcBorders>
            <w:vAlign w:val="center"/>
            <w:hideMark/>
          </w:tcPr>
          <w:p w:rsidR="00BB77FB" w:rsidRDefault="00AF1389" w:rsidP="00AF1389">
            <w:pPr>
              <w:rPr>
                <w:lang w:val="kk-KZ" w:eastAsia="en-US"/>
              </w:rPr>
            </w:pPr>
            <w:r>
              <w:rPr>
                <w:lang w:val="kk-KZ" w:eastAsia="en-US"/>
              </w:rPr>
              <w:lastRenderedPageBreak/>
              <w:t>1</w:t>
            </w:r>
            <w:r w:rsidR="005B4C48">
              <w:rPr>
                <w:lang w:val="kk-KZ" w:eastAsia="en-US"/>
              </w:rPr>
              <w:t>2</w:t>
            </w:r>
          </w:p>
        </w:tc>
        <w:tc>
          <w:tcPr>
            <w:tcW w:w="3599" w:type="pct"/>
            <w:tcBorders>
              <w:top w:val="single" w:sz="4" w:space="0" w:color="auto"/>
              <w:left w:val="single" w:sz="4" w:space="0" w:color="auto"/>
              <w:bottom w:val="single" w:sz="4" w:space="0" w:color="auto"/>
              <w:right w:val="single" w:sz="4" w:space="0" w:color="auto"/>
            </w:tcBorders>
            <w:hideMark/>
          </w:tcPr>
          <w:p w:rsidR="00E36381" w:rsidRDefault="005B4C48">
            <w:pPr>
              <w:spacing w:line="276" w:lineRule="auto"/>
              <w:rPr>
                <w:bCs/>
                <w:lang w:val="kk-KZ" w:eastAsia="ar-SA"/>
              </w:rPr>
            </w:pPr>
            <w:r w:rsidRPr="00B86E0F">
              <w:rPr>
                <w:b/>
                <w:noProof/>
                <w:lang w:val="kk-KZ"/>
              </w:rPr>
              <w:t xml:space="preserve">Семинар 12 </w:t>
            </w:r>
            <w:r w:rsidRPr="00B86E0F">
              <w:rPr>
                <w:noProof/>
                <w:lang w:val="kk-KZ"/>
              </w:rPr>
              <w:t xml:space="preserve">  </w:t>
            </w:r>
            <w:r w:rsidR="00E36381" w:rsidRPr="00E36381">
              <w:rPr>
                <w:b/>
                <w:bCs/>
                <w:lang w:val="kk-KZ"/>
              </w:rPr>
              <w:t>ТМД елдері Азаматтық кодекстеріндегі тарихи-мәдени ескерткіштерді сақтау, қорғау және пайдалану</w:t>
            </w:r>
            <w:r w:rsidR="00E36381" w:rsidRPr="00604513">
              <w:rPr>
                <w:bCs/>
                <w:lang w:val="kk-KZ"/>
              </w:rPr>
              <w:t xml:space="preserve"> </w:t>
            </w:r>
            <w:r w:rsidR="00E36381" w:rsidRPr="00E36381">
              <w:rPr>
                <w:b/>
                <w:bCs/>
                <w:lang w:val="kk-KZ"/>
              </w:rPr>
              <w:t>мәселелері</w:t>
            </w:r>
            <w:r w:rsidR="00E36381" w:rsidRPr="00604513">
              <w:rPr>
                <w:bCs/>
                <w:lang w:val="kk-KZ" w:eastAsia="ar-SA"/>
              </w:rPr>
              <w:t xml:space="preserve">. </w:t>
            </w:r>
          </w:p>
          <w:p w:rsidR="00E36381" w:rsidRDefault="00E36381" w:rsidP="00E36381">
            <w:pPr>
              <w:spacing w:line="276" w:lineRule="auto"/>
              <w:jc w:val="both"/>
              <w:rPr>
                <w:lang w:val="kk-KZ"/>
              </w:rPr>
            </w:pPr>
            <w:r w:rsidRPr="00344EE3">
              <w:rPr>
                <w:i/>
                <w:lang w:val="kk-KZ"/>
              </w:rPr>
              <w:t>Әдістемелік нұсқаулық:</w:t>
            </w:r>
            <w:r>
              <w:rPr>
                <w:lang w:val="kk-KZ"/>
              </w:rPr>
              <w:t xml:space="preserve"> о</w:t>
            </w:r>
            <w:r w:rsidRPr="00604513">
              <w:rPr>
                <w:bCs/>
                <w:lang w:val="kk-KZ" w:eastAsia="ar-SA"/>
              </w:rPr>
              <w:t>сы мәселе бойынша өз пайымдауыңызды жасаңыз. Қай елдің тәжірбиесі озық екендігін көрсетіңіз, артықшылықтарын айтыңыз, т.с.с.</w:t>
            </w:r>
            <w:r>
              <w:rPr>
                <w:lang w:val="kk-KZ"/>
              </w:rPr>
              <w:t xml:space="preserve"> </w:t>
            </w:r>
          </w:p>
          <w:p w:rsidR="00344EE3" w:rsidRDefault="00E36381" w:rsidP="00E36381">
            <w:pPr>
              <w:spacing w:line="276" w:lineRule="auto"/>
              <w:jc w:val="both"/>
              <w:rPr>
                <w:lang w:val="kk-KZ" w:eastAsia="en-US"/>
              </w:rPr>
            </w:pPr>
            <w:r>
              <w:rPr>
                <w:lang w:val="kk-KZ"/>
              </w:rPr>
              <w:t>М</w:t>
            </w:r>
            <w:r w:rsidR="00344EE3">
              <w:rPr>
                <w:lang w:val="kk-KZ"/>
              </w:rPr>
              <w:t>әселені зерттеумен айналысқан ғалымдардың еңбегін жүйелеу; мәселенің тарихын талдау; негізгі сауалдары мен сұрақтарын саралау.</w:t>
            </w:r>
          </w:p>
        </w:tc>
        <w:tc>
          <w:tcPr>
            <w:tcW w:w="444" w:type="pct"/>
            <w:tcBorders>
              <w:top w:val="single" w:sz="4" w:space="0" w:color="auto"/>
              <w:left w:val="single" w:sz="4" w:space="0" w:color="auto"/>
              <w:bottom w:val="single" w:sz="4" w:space="0" w:color="auto"/>
              <w:right w:val="single" w:sz="4" w:space="0" w:color="auto"/>
            </w:tcBorders>
            <w:hideMark/>
          </w:tcPr>
          <w:p w:rsidR="00BB77FB" w:rsidRDefault="00BB77FB">
            <w:pPr>
              <w:spacing w:line="276" w:lineRule="auto"/>
              <w:jc w:val="center"/>
              <w:rPr>
                <w:lang w:val="kk-KZ" w:eastAsia="en-US"/>
              </w:rPr>
            </w:pPr>
            <w:r>
              <w:rPr>
                <w:lang w:val="kk-KZ" w:eastAsia="en-US"/>
              </w:rPr>
              <w:t>1</w:t>
            </w:r>
          </w:p>
        </w:tc>
        <w:tc>
          <w:tcPr>
            <w:tcW w:w="576" w:type="pct"/>
            <w:tcBorders>
              <w:top w:val="single" w:sz="4" w:space="0" w:color="auto"/>
              <w:left w:val="single" w:sz="4" w:space="0" w:color="auto"/>
              <w:bottom w:val="single" w:sz="4" w:space="0" w:color="auto"/>
              <w:right w:val="single" w:sz="4" w:space="0" w:color="auto"/>
            </w:tcBorders>
            <w:hideMark/>
          </w:tcPr>
          <w:p w:rsidR="00BB77FB" w:rsidRDefault="00BB77FB">
            <w:pPr>
              <w:spacing w:line="276" w:lineRule="auto"/>
              <w:jc w:val="center"/>
              <w:rPr>
                <w:caps/>
                <w:lang w:val="kk-KZ" w:eastAsia="en-US"/>
              </w:rPr>
            </w:pPr>
            <w:r>
              <w:rPr>
                <w:caps/>
                <w:lang w:val="kk-KZ" w:eastAsia="en-US"/>
              </w:rPr>
              <w:t xml:space="preserve">6 </w:t>
            </w:r>
            <w:r>
              <w:rPr>
                <w:lang w:val="kk-KZ" w:eastAsia="en-US"/>
              </w:rPr>
              <w:t>балл</w:t>
            </w:r>
          </w:p>
        </w:tc>
      </w:tr>
      <w:tr w:rsidR="005B4C48" w:rsidTr="00344EE3">
        <w:trPr>
          <w:trHeight w:val="613"/>
        </w:trPr>
        <w:tc>
          <w:tcPr>
            <w:tcW w:w="381" w:type="pct"/>
            <w:tcBorders>
              <w:top w:val="single" w:sz="4" w:space="0" w:color="auto"/>
              <w:left w:val="single" w:sz="4" w:space="0" w:color="auto"/>
              <w:bottom w:val="single" w:sz="4" w:space="0" w:color="auto"/>
              <w:right w:val="single" w:sz="4" w:space="0" w:color="auto"/>
            </w:tcBorders>
            <w:vAlign w:val="center"/>
            <w:hideMark/>
          </w:tcPr>
          <w:p w:rsidR="005B4C48" w:rsidRDefault="005B4C48" w:rsidP="00AF1389">
            <w:pPr>
              <w:rPr>
                <w:lang w:val="kk-KZ" w:eastAsia="en-US"/>
              </w:rPr>
            </w:pPr>
            <w:r>
              <w:rPr>
                <w:lang w:val="kk-KZ" w:eastAsia="en-US"/>
              </w:rPr>
              <w:t>13</w:t>
            </w:r>
          </w:p>
        </w:tc>
        <w:tc>
          <w:tcPr>
            <w:tcW w:w="3599" w:type="pct"/>
            <w:tcBorders>
              <w:top w:val="single" w:sz="4" w:space="0" w:color="auto"/>
              <w:left w:val="single" w:sz="4" w:space="0" w:color="auto"/>
              <w:bottom w:val="single" w:sz="4" w:space="0" w:color="auto"/>
              <w:right w:val="single" w:sz="4" w:space="0" w:color="auto"/>
            </w:tcBorders>
            <w:hideMark/>
          </w:tcPr>
          <w:p w:rsidR="00E36381" w:rsidRPr="00E36381" w:rsidRDefault="005B4C48">
            <w:pPr>
              <w:spacing w:line="276" w:lineRule="auto"/>
              <w:rPr>
                <w:lang w:val="kk-KZ"/>
              </w:rPr>
            </w:pPr>
            <w:r w:rsidRPr="00B86E0F">
              <w:rPr>
                <w:b/>
                <w:noProof/>
                <w:lang w:val="kk-KZ"/>
              </w:rPr>
              <w:t>Семинар 13</w:t>
            </w:r>
            <w:r w:rsidRPr="00B86E0F">
              <w:rPr>
                <w:noProof/>
                <w:lang w:val="kk-KZ"/>
              </w:rPr>
              <w:t xml:space="preserve">    </w:t>
            </w:r>
            <w:r w:rsidR="00E36381" w:rsidRPr="00E36381">
              <w:rPr>
                <w:b/>
                <w:bCs/>
                <w:lang w:val="kk-KZ"/>
              </w:rPr>
              <w:t>ТМД елдері заңнамалық актілеріндегі  тарихи-мәдени ескерткіштерді сақтау, қорғау және пайдалану мәселелері</w:t>
            </w:r>
            <w:r w:rsidR="00E36381" w:rsidRPr="00E36381">
              <w:rPr>
                <w:b/>
                <w:i/>
                <w:lang w:val="kk-KZ"/>
              </w:rPr>
              <w:t xml:space="preserve"> </w:t>
            </w:r>
          </w:p>
          <w:p w:rsidR="00344EE3" w:rsidRDefault="00344EE3">
            <w:pPr>
              <w:spacing w:line="276" w:lineRule="auto"/>
              <w:rPr>
                <w:lang w:val="kk-KZ" w:eastAsia="en-US"/>
              </w:rPr>
            </w:pPr>
            <w:r w:rsidRPr="00344EE3">
              <w:rPr>
                <w:i/>
                <w:lang w:val="kk-KZ"/>
              </w:rPr>
              <w:t>Әдістемелік нұсқаулық:</w:t>
            </w:r>
            <w:r>
              <w:rPr>
                <w:lang w:val="kk-KZ"/>
              </w:rPr>
              <w:t xml:space="preserve"> мәселені зерттеумен айналысқан ғалымдардың еңбегін жүйелеу; мәселенің тарихын талдау; негізгі сауалдары мен сұрақтарын саралау.</w:t>
            </w:r>
          </w:p>
        </w:tc>
        <w:tc>
          <w:tcPr>
            <w:tcW w:w="444" w:type="pct"/>
            <w:tcBorders>
              <w:top w:val="single" w:sz="4" w:space="0" w:color="auto"/>
              <w:left w:val="single" w:sz="4" w:space="0" w:color="auto"/>
              <w:bottom w:val="single" w:sz="4" w:space="0" w:color="auto"/>
              <w:right w:val="single" w:sz="4" w:space="0" w:color="auto"/>
            </w:tcBorders>
            <w:hideMark/>
          </w:tcPr>
          <w:p w:rsidR="005B4C48" w:rsidRDefault="005B4C48">
            <w:pPr>
              <w:spacing w:line="276" w:lineRule="auto"/>
              <w:jc w:val="center"/>
              <w:rPr>
                <w:lang w:val="kk-KZ" w:eastAsia="en-US"/>
              </w:rPr>
            </w:pPr>
          </w:p>
        </w:tc>
        <w:tc>
          <w:tcPr>
            <w:tcW w:w="576" w:type="pct"/>
            <w:tcBorders>
              <w:top w:val="single" w:sz="4" w:space="0" w:color="auto"/>
              <w:left w:val="single" w:sz="4" w:space="0" w:color="auto"/>
              <w:bottom w:val="single" w:sz="4" w:space="0" w:color="auto"/>
              <w:right w:val="single" w:sz="4" w:space="0" w:color="auto"/>
            </w:tcBorders>
            <w:hideMark/>
          </w:tcPr>
          <w:p w:rsidR="005B4C48" w:rsidRDefault="005B4C48">
            <w:pPr>
              <w:spacing w:line="276" w:lineRule="auto"/>
              <w:jc w:val="center"/>
              <w:rPr>
                <w:caps/>
                <w:lang w:val="kk-KZ" w:eastAsia="en-US"/>
              </w:rPr>
            </w:pPr>
            <w:r>
              <w:rPr>
                <w:caps/>
                <w:lang w:val="kk-KZ" w:eastAsia="en-US"/>
              </w:rPr>
              <w:t xml:space="preserve">6 </w:t>
            </w:r>
            <w:r>
              <w:rPr>
                <w:lang w:val="kk-KZ" w:eastAsia="en-US"/>
              </w:rPr>
              <w:t>балл</w:t>
            </w:r>
          </w:p>
        </w:tc>
      </w:tr>
      <w:tr w:rsidR="005B4C48" w:rsidTr="00344EE3">
        <w:trPr>
          <w:trHeight w:val="613"/>
        </w:trPr>
        <w:tc>
          <w:tcPr>
            <w:tcW w:w="381" w:type="pct"/>
            <w:tcBorders>
              <w:top w:val="single" w:sz="4" w:space="0" w:color="auto"/>
              <w:left w:val="single" w:sz="4" w:space="0" w:color="auto"/>
              <w:bottom w:val="single" w:sz="4" w:space="0" w:color="auto"/>
              <w:right w:val="single" w:sz="4" w:space="0" w:color="auto"/>
            </w:tcBorders>
            <w:vAlign w:val="center"/>
            <w:hideMark/>
          </w:tcPr>
          <w:p w:rsidR="005B4C48" w:rsidRDefault="005B4C48" w:rsidP="00AF1389">
            <w:pPr>
              <w:rPr>
                <w:lang w:val="kk-KZ" w:eastAsia="en-US"/>
              </w:rPr>
            </w:pPr>
            <w:r>
              <w:rPr>
                <w:lang w:val="kk-KZ" w:eastAsia="en-US"/>
              </w:rPr>
              <w:t>14</w:t>
            </w:r>
          </w:p>
        </w:tc>
        <w:tc>
          <w:tcPr>
            <w:tcW w:w="3599" w:type="pct"/>
            <w:tcBorders>
              <w:top w:val="single" w:sz="4" w:space="0" w:color="auto"/>
              <w:left w:val="single" w:sz="4" w:space="0" w:color="auto"/>
              <w:bottom w:val="single" w:sz="4" w:space="0" w:color="auto"/>
              <w:right w:val="single" w:sz="4" w:space="0" w:color="auto"/>
            </w:tcBorders>
            <w:hideMark/>
          </w:tcPr>
          <w:p w:rsidR="00E36381" w:rsidRDefault="005B4C48">
            <w:pPr>
              <w:spacing w:line="276" w:lineRule="auto"/>
              <w:rPr>
                <w:bCs/>
                <w:lang w:val="kk-KZ" w:eastAsia="ar-SA"/>
              </w:rPr>
            </w:pPr>
            <w:r w:rsidRPr="00B86E0F">
              <w:rPr>
                <w:b/>
                <w:noProof/>
                <w:lang w:val="kk-KZ"/>
              </w:rPr>
              <w:t xml:space="preserve">Семинар 14 </w:t>
            </w:r>
            <w:r w:rsidRPr="00B86E0F">
              <w:rPr>
                <w:noProof/>
                <w:lang w:val="kk-KZ"/>
              </w:rPr>
              <w:t xml:space="preserve"> </w:t>
            </w:r>
            <w:r w:rsidR="00E36381" w:rsidRPr="00E36381">
              <w:rPr>
                <w:b/>
                <w:bCs/>
                <w:lang w:val="kk-KZ" w:eastAsia="ar-SA"/>
              </w:rPr>
              <w:t>Тарихи-мәдени ескерткіштерді қорғау, сақтау, пайдаланудың ғылыми бағытын,  зерттеу салаларын, мүмкіндіктерін, жеткен жетістіктерін саралау</w:t>
            </w:r>
            <w:r w:rsidR="00E36381" w:rsidRPr="00604513">
              <w:rPr>
                <w:bCs/>
                <w:lang w:val="kk-KZ" w:eastAsia="ar-SA"/>
              </w:rPr>
              <w:t>.</w:t>
            </w:r>
          </w:p>
          <w:p w:rsidR="00344EE3" w:rsidRDefault="00344EE3">
            <w:pPr>
              <w:spacing w:line="276" w:lineRule="auto"/>
              <w:rPr>
                <w:lang w:val="kk-KZ" w:eastAsia="en-US"/>
              </w:rPr>
            </w:pPr>
            <w:r w:rsidRPr="00344EE3">
              <w:rPr>
                <w:i/>
                <w:lang w:val="kk-KZ"/>
              </w:rPr>
              <w:t>Әдістемелік нұсқаулық:</w:t>
            </w:r>
            <w:r>
              <w:rPr>
                <w:lang w:val="kk-KZ"/>
              </w:rPr>
              <w:t xml:space="preserve"> мәселені зерттеумен айналысқан ғалымдардың еңбегін жүйелеу; мәселенің тарихын талдау; негізгі сауалдары мен сұрақтарын саралау.</w:t>
            </w:r>
          </w:p>
        </w:tc>
        <w:tc>
          <w:tcPr>
            <w:tcW w:w="444" w:type="pct"/>
            <w:tcBorders>
              <w:top w:val="single" w:sz="4" w:space="0" w:color="auto"/>
              <w:left w:val="single" w:sz="4" w:space="0" w:color="auto"/>
              <w:bottom w:val="single" w:sz="4" w:space="0" w:color="auto"/>
              <w:right w:val="single" w:sz="4" w:space="0" w:color="auto"/>
            </w:tcBorders>
            <w:hideMark/>
          </w:tcPr>
          <w:p w:rsidR="005B4C48" w:rsidRDefault="005B4C48">
            <w:pPr>
              <w:spacing w:line="276" w:lineRule="auto"/>
              <w:jc w:val="center"/>
              <w:rPr>
                <w:lang w:val="kk-KZ" w:eastAsia="en-US"/>
              </w:rPr>
            </w:pPr>
          </w:p>
        </w:tc>
        <w:tc>
          <w:tcPr>
            <w:tcW w:w="576" w:type="pct"/>
            <w:tcBorders>
              <w:top w:val="single" w:sz="4" w:space="0" w:color="auto"/>
              <w:left w:val="single" w:sz="4" w:space="0" w:color="auto"/>
              <w:bottom w:val="single" w:sz="4" w:space="0" w:color="auto"/>
              <w:right w:val="single" w:sz="4" w:space="0" w:color="auto"/>
            </w:tcBorders>
            <w:hideMark/>
          </w:tcPr>
          <w:p w:rsidR="005B4C48" w:rsidRDefault="005B4C48">
            <w:pPr>
              <w:spacing w:line="276" w:lineRule="auto"/>
              <w:jc w:val="center"/>
              <w:rPr>
                <w:caps/>
                <w:lang w:val="kk-KZ" w:eastAsia="en-US"/>
              </w:rPr>
            </w:pPr>
          </w:p>
        </w:tc>
      </w:tr>
      <w:tr w:rsidR="005B4C48" w:rsidTr="00344EE3">
        <w:tc>
          <w:tcPr>
            <w:tcW w:w="381" w:type="pct"/>
            <w:tcBorders>
              <w:top w:val="single" w:sz="4" w:space="0" w:color="auto"/>
              <w:left w:val="single" w:sz="4" w:space="0" w:color="auto"/>
              <w:bottom w:val="single" w:sz="4" w:space="0" w:color="auto"/>
              <w:right w:val="single" w:sz="4" w:space="0" w:color="auto"/>
            </w:tcBorders>
            <w:vAlign w:val="center"/>
            <w:hideMark/>
          </w:tcPr>
          <w:p w:rsidR="005B4C48" w:rsidRDefault="005B4C48" w:rsidP="00AF1389">
            <w:pPr>
              <w:rPr>
                <w:lang w:val="kk-KZ" w:eastAsia="en-US"/>
              </w:rPr>
            </w:pPr>
          </w:p>
        </w:tc>
        <w:tc>
          <w:tcPr>
            <w:tcW w:w="3599" w:type="pct"/>
            <w:tcBorders>
              <w:top w:val="single" w:sz="4" w:space="0" w:color="auto"/>
              <w:left w:val="single" w:sz="4" w:space="0" w:color="auto"/>
              <w:bottom w:val="single" w:sz="4" w:space="0" w:color="auto"/>
              <w:right w:val="single" w:sz="4" w:space="0" w:color="auto"/>
            </w:tcBorders>
            <w:hideMark/>
          </w:tcPr>
          <w:p w:rsidR="005B4C48" w:rsidRDefault="005B4C48">
            <w:pPr>
              <w:spacing w:line="276" w:lineRule="auto"/>
              <w:rPr>
                <w:lang w:val="kk-KZ" w:eastAsia="en-US"/>
              </w:rPr>
            </w:pPr>
          </w:p>
        </w:tc>
        <w:tc>
          <w:tcPr>
            <w:tcW w:w="444" w:type="pct"/>
            <w:tcBorders>
              <w:top w:val="single" w:sz="4" w:space="0" w:color="auto"/>
              <w:left w:val="single" w:sz="4" w:space="0" w:color="auto"/>
              <w:bottom w:val="single" w:sz="4" w:space="0" w:color="auto"/>
              <w:right w:val="single" w:sz="4" w:space="0" w:color="auto"/>
            </w:tcBorders>
            <w:hideMark/>
          </w:tcPr>
          <w:p w:rsidR="005B4C48" w:rsidRDefault="005B4C48">
            <w:pPr>
              <w:spacing w:line="276" w:lineRule="auto"/>
              <w:jc w:val="center"/>
              <w:rPr>
                <w:lang w:val="kk-KZ" w:eastAsia="en-US"/>
              </w:rPr>
            </w:pPr>
          </w:p>
        </w:tc>
        <w:tc>
          <w:tcPr>
            <w:tcW w:w="576" w:type="pct"/>
            <w:tcBorders>
              <w:top w:val="single" w:sz="4" w:space="0" w:color="auto"/>
              <w:left w:val="single" w:sz="4" w:space="0" w:color="auto"/>
              <w:bottom w:val="single" w:sz="4" w:space="0" w:color="auto"/>
              <w:right w:val="single" w:sz="4" w:space="0" w:color="auto"/>
            </w:tcBorders>
            <w:hideMark/>
          </w:tcPr>
          <w:p w:rsidR="005B4C48" w:rsidRDefault="005B4C48">
            <w:pPr>
              <w:spacing w:line="276" w:lineRule="auto"/>
              <w:jc w:val="center"/>
              <w:rPr>
                <w:caps/>
                <w:lang w:val="kk-KZ" w:eastAsia="en-US"/>
              </w:rPr>
            </w:pPr>
          </w:p>
        </w:tc>
      </w:tr>
      <w:tr w:rsidR="00BB77FB" w:rsidTr="00344EE3">
        <w:tc>
          <w:tcPr>
            <w:tcW w:w="381" w:type="pct"/>
            <w:tcBorders>
              <w:top w:val="single" w:sz="4" w:space="0" w:color="auto"/>
              <w:left w:val="single" w:sz="4" w:space="0" w:color="auto"/>
              <w:bottom w:val="single" w:sz="4" w:space="0" w:color="auto"/>
              <w:right w:val="single" w:sz="4" w:space="0" w:color="auto"/>
            </w:tcBorders>
            <w:vAlign w:val="center"/>
            <w:hideMark/>
          </w:tcPr>
          <w:p w:rsidR="00BB77FB" w:rsidRDefault="00AF1389">
            <w:pPr>
              <w:rPr>
                <w:lang w:val="kk-KZ" w:eastAsia="en-US"/>
              </w:rPr>
            </w:pPr>
            <w:r>
              <w:rPr>
                <w:lang w:val="kk-KZ" w:eastAsia="en-US"/>
              </w:rPr>
              <w:t>15</w:t>
            </w:r>
          </w:p>
        </w:tc>
        <w:tc>
          <w:tcPr>
            <w:tcW w:w="3599" w:type="pct"/>
            <w:tcBorders>
              <w:top w:val="single" w:sz="4" w:space="0" w:color="auto"/>
              <w:left w:val="single" w:sz="4" w:space="0" w:color="auto"/>
              <w:bottom w:val="single" w:sz="4" w:space="0" w:color="auto"/>
              <w:right w:val="single" w:sz="4" w:space="0" w:color="auto"/>
            </w:tcBorders>
            <w:hideMark/>
          </w:tcPr>
          <w:p w:rsidR="00E36381" w:rsidRDefault="005B4C48">
            <w:pPr>
              <w:spacing w:line="276" w:lineRule="auto"/>
              <w:rPr>
                <w:bCs/>
                <w:lang w:val="kk-KZ"/>
              </w:rPr>
            </w:pPr>
            <w:r w:rsidRPr="00B86E0F">
              <w:rPr>
                <w:b/>
                <w:noProof/>
                <w:lang w:val="kk-KZ"/>
              </w:rPr>
              <w:t xml:space="preserve">Семинар 15 </w:t>
            </w:r>
            <w:r w:rsidR="00E36381" w:rsidRPr="00604513">
              <w:rPr>
                <w:lang w:val="kk-KZ"/>
              </w:rPr>
              <w:t xml:space="preserve">Әлемдік </w:t>
            </w:r>
            <w:r w:rsidR="00E36381" w:rsidRPr="00604513">
              <w:rPr>
                <w:bCs/>
                <w:lang w:val="kk-KZ"/>
              </w:rPr>
              <w:t xml:space="preserve">құқықтық сана және тарихи-мәдени ескерткіштерді қорғау, пайдалану мен сақтау. </w:t>
            </w:r>
          </w:p>
          <w:p w:rsidR="00344EE3" w:rsidRDefault="00E36381" w:rsidP="00E36381">
            <w:pPr>
              <w:spacing w:line="276" w:lineRule="auto"/>
              <w:jc w:val="both"/>
              <w:rPr>
                <w:lang w:val="kk-KZ" w:eastAsia="en-US"/>
              </w:rPr>
            </w:pPr>
            <w:r w:rsidRPr="00344EE3">
              <w:rPr>
                <w:i/>
                <w:lang w:val="kk-KZ"/>
              </w:rPr>
              <w:t>Әдістемелік нұсқаулық:</w:t>
            </w:r>
            <w:r>
              <w:rPr>
                <w:lang w:val="kk-KZ"/>
              </w:rPr>
              <w:t xml:space="preserve">  о</w:t>
            </w:r>
            <w:r w:rsidRPr="00604513">
              <w:rPr>
                <w:bCs/>
                <w:lang w:val="kk-KZ"/>
              </w:rPr>
              <w:t>ған</w:t>
            </w:r>
            <w:r w:rsidRPr="00604513">
              <w:rPr>
                <w:lang w:val="kk-KZ"/>
              </w:rPr>
              <w:t xml:space="preserve"> сипаттама беру, жай-күйін көрсету, мұраларды қорғау, т.б. туралы өзге елдің тәжірбиесін баяндау, т.б.</w:t>
            </w:r>
            <w:r>
              <w:rPr>
                <w:lang w:val="kk-KZ"/>
              </w:rPr>
              <w:t xml:space="preserve"> М</w:t>
            </w:r>
            <w:r w:rsidR="00344EE3">
              <w:rPr>
                <w:lang w:val="kk-KZ"/>
              </w:rPr>
              <w:t>әселені зерттеумен айналысқан ғалымдардың еңбегін жүйелеу; мәселенің тарихын талдау; негізгі сауалдары мен сұрақтарын саралау.</w:t>
            </w:r>
          </w:p>
        </w:tc>
        <w:tc>
          <w:tcPr>
            <w:tcW w:w="444" w:type="pct"/>
            <w:tcBorders>
              <w:top w:val="single" w:sz="4" w:space="0" w:color="auto"/>
              <w:left w:val="single" w:sz="4" w:space="0" w:color="auto"/>
              <w:bottom w:val="single" w:sz="4" w:space="0" w:color="auto"/>
              <w:right w:val="single" w:sz="4" w:space="0" w:color="auto"/>
            </w:tcBorders>
            <w:hideMark/>
          </w:tcPr>
          <w:p w:rsidR="00BB77FB" w:rsidRDefault="00BB77FB">
            <w:pPr>
              <w:spacing w:line="276" w:lineRule="auto"/>
              <w:jc w:val="center"/>
              <w:rPr>
                <w:lang w:val="kk-KZ" w:eastAsia="en-US"/>
              </w:rPr>
            </w:pPr>
            <w:r>
              <w:rPr>
                <w:lang w:val="kk-KZ" w:eastAsia="en-US"/>
              </w:rPr>
              <w:t>1</w:t>
            </w:r>
          </w:p>
        </w:tc>
        <w:tc>
          <w:tcPr>
            <w:tcW w:w="576" w:type="pct"/>
            <w:tcBorders>
              <w:top w:val="single" w:sz="4" w:space="0" w:color="auto"/>
              <w:left w:val="single" w:sz="4" w:space="0" w:color="auto"/>
              <w:bottom w:val="single" w:sz="4" w:space="0" w:color="auto"/>
              <w:right w:val="single" w:sz="4" w:space="0" w:color="auto"/>
            </w:tcBorders>
            <w:hideMark/>
          </w:tcPr>
          <w:p w:rsidR="00BB77FB" w:rsidRDefault="00BB77FB">
            <w:pPr>
              <w:spacing w:line="276" w:lineRule="auto"/>
              <w:jc w:val="center"/>
              <w:rPr>
                <w:caps/>
                <w:lang w:val="kk-KZ" w:eastAsia="en-US"/>
              </w:rPr>
            </w:pPr>
            <w:r>
              <w:rPr>
                <w:caps/>
                <w:lang w:val="kk-KZ" w:eastAsia="en-US"/>
              </w:rPr>
              <w:t xml:space="preserve">6 </w:t>
            </w:r>
            <w:r>
              <w:rPr>
                <w:lang w:val="kk-KZ" w:eastAsia="en-US"/>
              </w:rPr>
              <w:t>балл</w:t>
            </w:r>
          </w:p>
        </w:tc>
      </w:tr>
      <w:tr w:rsidR="00BB77FB" w:rsidTr="00344EE3">
        <w:tc>
          <w:tcPr>
            <w:tcW w:w="381" w:type="pct"/>
            <w:vMerge w:val="restart"/>
            <w:tcBorders>
              <w:top w:val="single" w:sz="4" w:space="0" w:color="auto"/>
              <w:left w:val="single" w:sz="4" w:space="0" w:color="auto"/>
              <w:bottom w:val="single" w:sz="4" w:space="0" w:color="auto"/>
              <w:right w:val="single" w:sz="4" w:space="0" w:color="auto"/>
            </w:tcBorders>
            <w:vAlign w:val="center"/>
          </w:tcPr>
          <w:p w:rsidR="00BB77FB" w:rsidRDefault="00BB77FB">
            <w:pPr>
              <w:spacing w:line="276" w:lineRule="auto"/>
              <w:jc w:val="center"/>
              <w:rPr>
                <w:lang w:val="kk-KZ" w:eastAsia="en-US"/>
              </w:rPr>
            </w:pPr>
          </w:p>
        </w:tc>
        <w:tc>
          <w:tcPr>
            <w:tcW w:w="3599" w:type="pct"/>
            <w:tcBorders>
              <w:top w:val="single" w:sz="4" w:space="0" w:color="auto"/>
              <w:left w:val="single" w:sz="4" w:space="0" w:color="auto"/>
              <w:bottom w:val="single" w:sz="4" w:space="0" w:color="auto"/>
              <w:right w:val="single" w:sz="4" w:space="0" w:color="auto"/>
            </w:tcBorders>
            <w:hideMark/>
          </w:tcPr>
          <w:p w:rsidR="00BB77FB" w:rsidRDefault="00BB77FB">
            <w:pPr>
              <w:spacing w:line="276" w:lineRule="auto"/>
              <w:rPr>
                <w:b/>
                <w:lang w:val="kk-KZ" w:eastAsia="en-US"/>
              </w:rPr>
            </w:pPr>
            <w:r>
              <w:rPr>
                <w:b/>
                <w:lang w:val="kk-KZ" w:eastAsia="en-US"/>
              </w:rPr>
              <w:t xml:space="preserve">Семинар (48 б.) </w:t>
            </w:r>
          </w:p>
        </w:tc>
        <w:tc>
          <w:tcPr>
            <w:tcW w:w="444" w:type="pct"/>
            <w:tcBorders>
              <w:top w:val="single" w:sz="4" w:space="0" w:color="auto"/>
              <w:left w:val="single" w:sz="4" w:space="0" w:color="auto"/>
              <w:bottom w:val="single" w:sz="4" w:space="0" w:color="auto"/>
              <w:right w:val="single" w:sz="4" w:space="0" w:color="auto"/>
            </w:tcBorders>
          </w:tcPr>
          <w:p w:rsidR="00BB77FB" w:rsidRDefault="00BB77FB">
            <w:pPr>
              <w:spacing w:line="276" w:lineRule="auto"/>
              <w:jc w:val="center"/>
              <w:rPr>
                <w:b/>
                <w:lang w:val="kk-KZ" w:eastAsia="en-US"/>
              </w:rPr>
            </w:pPr>
          </w:p>
        </w:tc>
        <w:tc>
          <w:tcPr>
            <w:tcW w:w="576" w:type="pct"/>
            <w:tcBorders>
              <w:top w:val="single" w:sz="4" w:space="0" w:color="auto"/>
              <w:left w:val="single" w:sz="4" w:space="0" w:color="auto"/>
              <w:bottom w:val="single" w:sz="4" w:space="0" w:color="auto"/>
              <w:right w:val="single" w:sz="4" w:space="0" w:color="auto"/>
            </w:tcBorders>
            <w:hideMark/>
          </w:tcPr>
          <w:p w:rsidR="00BB77FB" w:rsidRDefault="00BB77FB">
            <w:pPr>
              <w:spacing w:line="276" w:lineRule="auto"/>
              <w:jc w:val="center"/>
              <w:rPr>
                <w:b/>
                <w:caps/>
                <w:lang w:val="kk-KZ" w:eastAsia="en-US"/>
              </w:rPr>
            </w:pPr>
            <w:r>
              <w:rPr>
                <w:b/>
                <w:caps/>
                <w:lang w:val="kk-KZ" w:eastAsia="en-US"/>
              </w:rPr>
              <w:t xml:space="preserve">48 </w:t>
            </w:r>
            <w:r>
              <w:rPr>
                <w:lang w:val="kk-KZ" w:eastAsia="en-US"/>
              </w:rPr>
              <w:t>балл</w:t>
            </w:r>
          </w:p>
        </w:tc>
      </w:tr>
      <w:tr w:rsidR="00BB77FB" w:rsidTr="00344EE3">
        <w:tc>
          <w:tcPr>
            <w:tcW w:w="381" w:type="pct"/>
            <w:vMerge/>
            <w:tcBorders>
              <w:top w:val="single" w:sz="4" w:space="0" w:color="auto"/>
              <w:left w:val="single" w:sz="4" w:space="0" w:color="auto"/>
              <w:bottom w:val="single" w:sz="4" w:space="0" w:color="auto"/>
              <w:right w:val="single" w:sz="4" w:space="0" w:color="auto"/>
            </w:tcBorders>
            <w:vAlign w:val="center"/>
            <w:hideMark/>
          </w:tcPr>
          <w:p w:rsidR="00BB77FB" w:rsidRDefault="00BB77FB">
            <w:pPr>
              <w:rPr>
                <w:lang w:val="kk-KZ" w:eastAsia="en-US"/>
              </w:rPr>
            </w:pPr>
          </w:p>
        </w:tc>
        <w:tc>
          <w:tcPr>
            <w:tcW w:w="3599" w:type="pct"/>
            <w:tcBorders>
              <w:top w:val="single" w:sz="4" w:space="0" w:color="auto"/>
              <w:left w:val="single" w:sz="4" w:space="0" w:color="auto"/>
              <w:bottom w:val="single" w:sz="4" w:space="0" w:color="auto"/>
              <w:right w:val="single" w:sz="4" w:space="0" w:color="auto"/>
            </w:tcBorders>
            <w:hideMark/>
          </w:tcPr>
          <w:p w:rsidR="00BB77FB" w:rsidRDefault="00BB77FB">
            <w:pPr>
              <w:spacing w:line="276" w:lineRule="auto"/>
              <w:rPr>
                <w:b/>
                <w:lang w:val="kk-KZ" w:eastAsia="en-US"/>
              </w:rPr>
            </w:pPr>
            <w:r>
              <w:rPr>
                <w:b/>
                <w:lang w:val="kk-KZ" w:eastAsia="en-US"/>
              </w:rPr>
              <w:t xml:space="preserve">2 Аралық бақылау </w:t>
            </w:r>
          </w:p>
        </w:tc>
        <w:tc>
          <w:tcPr>
            <w:tcW w:w="444" w:type="pct"/>
            <w:tcBorders>
              <w:top w:val="single" w:sz="4" w:space="0" w:color="auto"/>
              <w:left w:val="single" w:sz="4" w:space="0" w:color="auto"/>
              <w:bottom w:val="single" w:sz="4" w:space="0" w:color="auto"/>
              <w:right w:val="single" w:sz="4" w:space="0" w:color="auto"/>
            </w:tcBorders>
          </w:tcPr>
          <w:p w:rsidR="00BB77FB" w:rsidRDefault="00BB77FB">
            <w:pPr>
              <w:spacing w:line="276" w:lineRule="auto"/>
              <w:jc w:val="center"/>
              <w:rPr>
                <w:b/>
                <w:lang w:val="kk-KZ" w:eastAsia="en-US"/>
              </w:rPr>
            </w:pPr>
          </w:p>
        </w:tc>
        <w:tc>
          <w:tcPr>
            <w:tcW w:w="576" w:type="pct"/>
            <w:tcBorders>
              <w:top w:val="single" w:sz="4" w:space="0" w:color="auto"/>
              <w:left w:val="single" w:sz="4" w:space="0" w:color="auto"/>
              <w:bottom w:val="single" w:sz="4" w:space="0" w:color="auto"/>
              <w:right w:val="single" w:sz="4" w:space="0" w:color="auto"/>
            </w:tcBorders>
            <w:hideMark/>
          </w:tcPr>
          <w:p w:rsidR="00BB77FB" w:rsidRDefault="00AF1389">
            <w:pPr>
              <w:spacing w:line="276" w:lineRule="auto"/>
              <w:jc w:val="center"/>
              <w:rPr>
                <w:b/>
                <w:caps/>
                <w:lang w:val="kk-KZ" w:eastAsia="en-US"/>
              </w:rPr>
            </w:pPr>
            <w:r>
              <w:rPr>
                <w:b/>
                <w:caps/>
                <w:lang w:val="kk-KZ" w:eastAsia="en-US"/>
              </w:rPr>
              <w:t xml:space="preserve">100 </w:t>
            </w:r>
            <w:r w:rsidR="00BB77FB">
              <w:rPr>
                <w:lang w:val="kk-KZ" w:eastAsia="en-US"/>
              </w:rPr>
              <w:t>балл</w:t>
            </w:r>
          </w:p>
        </w:tc>
      </w:tr>
      <w:tr w:rsidR="00BB77FB" w:rsidTr="00344EE3">
        <w:trPr>
          <w:trHeight w:val="132"/>
        </w:trPr>
        <w:tc>
          <w:tcPr>
            <w:tcW w:w="381" w:type="pct"/>
            <w:vMerge/>
            <w:tcBorders>
              <w:top w:val="single" w:sz="4" w:space="0" w:color="auto"/>
              <w:left w:val="single" w:sz="4" w:space="0" w:color="auto"/>
              <w:bottom w:val="single" w:sz="4" w:space="0" w:color="auto"/>
              <w:right w:val="single" w:sz="4" w:space="0" w:color="auto"/>
            </w:tcBorders>
            <w:vAlign w:val="center"/>
            <w:hideMark/>
          </w:tcPr>
          <w:p w:rsidR="00BB77FB" w:rsidRDefault="00BB77FB">
            <w:pPr>
              <w:rPr>
                <w:lang w:val="kk-KZ" w:eastAsia="en-US"/>
              </w:rPr>
            </w:pPr>
          </w:p>
        </w:tc>
        <w:tc>
          <w:tcPr>
            <w:tcW w:w="3599" w:type="pct"/>
            <w:tcBorders>
              <w:top w:val="single" w:sz="4" w:space="0" w:color="auto"/>
              <w:left w:val="single" w:sz="4" w:space="0" w:color="auto"/>
              <w:bottom w:val="single" w:sz="4" w:space="0" w:color="auto"/>
              <w:right w:val="single" w:sz="4" w:space="0" w:color="auto"/>
            </w:tcBorders>
            <w:hideMark/>
          </w:tcPr>
          <w:p w:rsidR="00BB77FB" w:rsidRDefault="00BB77FB">
            <w:pPr>
              <w:spacing w:line="276" w:lineRule="auto"/>
              <w:rPr>
                <w:b/>
                <w:lang w:val="kk-KZ" w:eastAsia="en-US"/>
              </w:rPr>
            </w:pPr>
            <w:r>
              <w:rPr>
                <w:b/>
                <w:lang w:val="kk-KZ" w:eastAsia="en-US"/>
              </w:rPr>
              <w:t xml:space="preserve">БАРЛЫҒЫ  </w:t>
            </w:r>
          </w:p>
        </w:tc>
        <w:tc>
          <w:tcPr>
            <w:tcW w:w="444" w:type="pct"/>
            <w:tcBorders>
              <w:top w:val="single" w:sz="4" w:space="0" w:color="auto"/>
              <w:left w:val="single" w:sz="4" w:space="0" w:color="auto"/>
              <w:bottom w:val="single" w:sz="4" w:space="0" w:color="auto"/>
              <w:right w:val="single" w:sz="4" w:space="0" w:color="auto"/>
            </w:tcBorders>
          </w:tcPr>
          <w:p w:rsidR="00BB77FB" w:rsidRDefault="00BB77FB">
            <w:pPr>
              <w:spacing w:line="276" w:lineRule="auto"/>
              <w:rPr>
                <w:b/>
                <w:lang w:val="kk-KZ" w:eastAsia="en-US"/>
              </w:rPr>
            </w:pPr>
          </w:p>
        </w:tc>
        <w:tc>
          <w:tcPr>
            <w:tcW w:w="576" w:type="pct"/>
            <w:tcBorders>
              <w:top w:val="single" w:sz="4" w:space="0" w:color="auto"/>
              <w:left w:val="single" w:sz="4" w:space="0" w:color="auto"/>
              <w:bottom w:val="single" w:sz="4" w:space="0" w:color="auto"/>
              <w:right w:val="single" w:sz="4" w:space="0" w:color="auto"/>
            </w:tcBorders>
            <w:hideMark/>
          </w:tcPr>
          <w:p w:rsidR="00BB77FB" w:rsidRDefault="00BB77FB">
            <w:pPr>
              <w:spacing w:line="276" w:lineRule="auto"/>
              <w:rPr>
                <w:b/>
                <w:lang w:val="kk-KZ" w:eastAsia="en-US"/>
              </w:rPr>
            </w:pPr>
            <w:r>
              <w:rPr>
                <w:b/>
                <w:lang w:val="kk-KZ" w:eastAsia="en-US"/>
              </w:rPr>
              <w:t>100 БАЛЛ</w:t>
            </w:r>
          </w:p>
        </w:tc>
      </w:tr>
      <w:tr w:rsidR="00BB77FB" w:rsidTr="00344EE3">
        <w:tc>
          <w:tcPr>
            <w:tcW w:w="381" w:type="pct"/>
            <w:tcBorders>
              <w:top w:val="single" w:sz="4" w:space="0" w:color="auto"/>
              <w:left w:val="single" w:sz="4" w:space="0" w:color="auto"/>
              <w:bottom w:val="single" w:sz="4" w:space="0" w:color="auto"/>
              <w:right w:val="single" w:sz="4" w:space="0" w:color="auto"/>
            </w:tcBorders>
          </w:tcPr>
          <w:p w:rsidR="00BB77FB" w:rsidRDefault="00BB77FB">
            <w:pPr>
              <w:spacing w:line="276" w:lineRule="auto"/>
              <w:jc w:val="center"/>
              <w:rPr>
                <w:b/>
                <w:lang w:val="kk-KZ" w:eastAsia="en-US"/>
              </w:rPr>
            </w:pPr>
          </w:p>
        </w:tc>
        <w:tc>
          <w:tcPr>
            <w:tcW w:w="3599" w:type="pct"/>
            <w:tcBorders>
              <w:top w:val="single" w:sz="4" w:space="0" w:color="auto"/>
              <w:left w:val="single" w:sz="4" w:space="0" w:color="auto"/>
              <w:bottom w:val="single" w:sz="4" w:space="0" w:color="auto"/>
              <w:right w:val="single" w:sz="4" w:space="0" w:color="auto"/>
            </w:tcBorders>
            <w:hideMark/>
          </w:tcPr>
          <w:p w:rsidR="00BB77FB" w:rsidRDefault="00BB77FB">
            <w:pPr>
              <w:spacing w:line="276" w:lineRule="auto"/>
              <w:rPr>
                <w:b/>
                <w:lang w:val="kk-KZ" w:eastAsia="en-US"/>
              </w:rPr>
            </w:pPr>
            <w:r>
              <w:rPr>
                <w:b/>
                <w:lang w:val="kk-KZ" w:eastAsia="en-US"/>
              </w:rPr>
              <w:t xml:space="preserve">Емтихан </w:t>
            </w:r>
          </w:p>
        </w:tc>
        <w:tc>
          <w:tcPr>
            <w:tcW w:w="444" w:type="pct"/>
            <w:tcBorders>
              <w:top w:val="single" w:sz="4" w:space="0" w:color="auto"/>
              <w:left w:val="single" w:sz="4" w:space="0" w:color="auto"/>
              <w:bottom w:val="single" w:sz="4" w:space="0" w:color="auto"/>
              <w:right w:val="single" w:sz="4" w:space="0" w:color="auto"/>
            </w:tcBorders>
          </w:tcPr>
          <w:p w:rsidR="00BB77FB" w:rsidRDefault="00BB77FB">
            <w:pPr>
              <w:spacing w:line="276" w:lineRule="auto"/>
              <w:jc w:val="center"/>
              <w:rPr>
                <w:b/>
                <w:lang w:val="kk-KZ" w:eastAsia="en-US"/>
              </w:rPr>
            </w:pPr>
          </w:p>
        </w:tc>
        <w:tc>
          <w:tcPr>
            <w:tcW w:w="576" w:type="pct"/>
            <w:tcBorders>
              <w:top w:val="single" w:sz="4" w:space="0" w:color="auto"/>
              <w:left w:val="single" w:sz="4" w:space="0" w:color="auto"/>
              <w:bottom w:val="single" w:sz="4" w:space="0" w:color="auto"/>
              <w:right w:val="single" w:sz="4" w:space="0" w:color="auto"/>
            </w:tcBorders>
            <w:hideMark/>
          </w:tcPr>
          <w:p w:rsidR="00BB77FB" w:rsidRDefault="00AF1389">
            <w:pPr>
              <w:spacing w:line="276" w:lineRule="auto"/>
              <w:jc w:val="center"/>
              <w:rPr>
                <w:b/>
                <w:caps/>
                <w:lang w:val="kk-KZ" w:eastAsia="en-US"/>
              </w:rPr>
            </w:pPr>
            <w:r>
              <w:rPr>
                <w:b/>
                <w:caps/>
                <w:lang w:val="kk-KZ" w:eastAsia="en-US"/>
              </w:rPr>
              <w:t>100 балл</w:t>
            </w:r>
          </w:p>
        </w:tc>
      </w:tr>
    </w:tbl>
    <w:p w:rsidR="004510BB" w:rsidRDefault="004510BB" w:rsidP="004510BB">
      <w:pPr>
        <w:keepNext/>
        <w:tabs>
          <w:tab w:val="center" w:pos="9639"/>
        </w:tabs>
        <w:autoSpaceDE w:val="0"/>
        <w:autoSpaceDN w:val="0"/>
        <w:jc w:val="center"/>
        <w:outlineLvl w:val="1"/>
        <w:rPr>
          <w:b/>
          <w:lang w:val="kk-KZ"/>
        </w:rPr>
      </w:pPr>
    </w:p>
    <w:p w:rsidR="00BB77FB" w:rsidRDefault="00BB77FB" w:rsidP="00BB77FB">
      <w:pPr>
        <w:keepNext/>
        <w:tabs>
          <w:tab w:val="center" w:pos="9639"/>
        </w:tabs>
        <w:autoSpaceDE w:val="0"/>
        <w:autoSpaceDN w:val="0"/>
        <w:jc w:val="center"/>
        <w:outlineLvl w:val="1"/>
        <w:rPr>
          <w:b/>
          <w:lang w:val="kk-KZ"/>
        </w:rPr>
      </w:pPr>
    </w:p>
    <w:p w:rsidR="00BB77FB" w:rsidRDefault="00BB77FB" w:rsidP="00BB77FB">
      <w:pPr>
        <w:keepNext/>
        <w:tabs>
          <w:tab w:val="center" w:pos="9639"/>
        </w:tabs>
        <w:autoSpaceDE w:val="0"/>
        <w:autoSpaceDN w:val="0"/>
        <w:jc w:val="center"/>
        <w:outlineLvl w:val="1"/>
        <w:rPr>
          <w:b/>
          <w:lang w:val="kk-KZ"/>
        </w:rPr>
      </w:pPr>
      <w:r>
        <w:rPr>
          <w:b/>
          <w:lang w:val="kk-KZ"/>
        </w:rPr>
        <w:t>ӘДЕБИЕТТЕР ТІЗІМІ</w:t>
      </w:r>
    </w:p>
    <w:p w:rsidR="00BB77FB" w:rsidRDefault="00BB77FB" w:rsidP="00BB77FB">
      <w:pPr>
        <w:keepNext/>
        <w:tabs>
          <w:tab w:val="center" w:pos="9639"/>
        </w:tabs>
        <w:autoSpaceDE w:val="0"/>
        <w:autoSpaceDN w:val="0"/>
        <w:jc w:val="center"/>
        <w:outlineLvl w:val="1"/>
        <w:rPr>
          <w:b/>
          <w:lang w:val="kk-KZ"/>
        </w:rPr>
      </w:pPr>
    </w:p>
    <w:p w:rsidR="00BB77FB" w:rsidRDefault="00BB77FB" w:rsidP="00BB77FB">
      <w:pPr>
        <w:rPr>
          <w:b/>
          <w:lang w:val="kk-KZ"/>
        </w:rPr>
      </w:pPr>
      <w:r>
        <w:rPr>
          <w:b/>
          <w:lang w:val="kk-KZ"/>
        </w:rPr>
        <w:t>Негізгі еңбектер:</w:t>
      </w:r>
    </w:p>
    <w:p w:rsidR="008534C2" w:rsidRPr="00604513" w:rsidRDefault="008534C2" w:rsidP="008534C2">
      <w:pPr>
        <w:pStyle w:val="a8"/>
        <w:ind w:right="-284"/>
        <w:jc w:val="both"/>
        <w:rPr>
          <w:rFonts w:ascii="Times New Roman" w:hAnsi="Times New Roman"/>
          <w:color w:val="000000"/>
          <w:sz w:val="24"/>
          <w:szCs w:val="24"/>
          <w:lang w:val="kk-KZ"/>
        </w:rPr>
      </w:pPr>
      <w:r w:rsidRPr="00604513">
        <w:rPr>
          <w:rFonts w:ascii="Times New Roman" w:hAnsi="Times New Roman"/>
          <w:sz w:val="24"/>
          <w:szCs w:val="24"/>
          <w:lang w:val="kk-KZ"/>
        </w:rPr>
        <w:lastRenderedPageBreak/>
        <w:t>1</w:t>
      </w:r>
      <w:r w:rsidRPr="00604513">
        <w:rPr>
          <w:rFonts w:ascii="Times New Roman" w:eastAsia="Times New Roman" w:hAnsi="Times New Roman"/>
          <w:sz w:val="24"/>
          <w:szCs w:val="24"/>
          <w:lang w:val="kk-KZ"/>
        </w:rPr>
        <w:t xml:space="preserve">. </w:t>
      </w:r>
      <w:r w:rsidRPr="00604513">
        <w:rPr>
          <w:rFonts w:ascii="Times New Roman" w:hAnsi="Times New Roman"/>
          <w:color w:val="000000"/>
          <w:sz w:val="24"/>
          <w:szCs w:val="24"/>
          <w:lang w:val="kk-KZ"/>
        </w:rPr>
        <w:t>Қазақстанның тарихи-мәдени мұра нысандары: зерттеу, сақтау және пайдалану. Әдістемелік көмекші құрал / Құраст.: А.Е.Касеналин, С.Г.Есенов, А.Ғ.Саутбекова. –Астана, 2017. -144 б.</w:t>
      </w:r>
    </w:p>
    <w:p w:rsidR="008534C2" w:rsidRPr="00604513" w:rsidRDefault="008534C2" w:rsidP="008534C2">
      <w:pPr>
        <w:pStyle w:val="a8"/>
        <w:jc w:val="both"/>
        <w:rPr>
          <w:rFonts w:ascii="Times New Roman" w:hAnsi="Times New Roman"/>
          <w:color w:val="000000"/>
          <w:sz w:val="24"/>
          <w:szCs w:val="24"/>
          <w:lang w:val="kk-KZ"/>
        </w:rPr>
      </w:pPr>
      <w:r w:rsidRPr="00604513">
        <w:rPr>
          <w:rFonts w:ascii="Times New Roman" w:eastAsia="Times New Roman" w:hAnsi="Times New Roman"/>
          <w:noProof/>
          <w:color w:val="000000"/>
          <w:spacing w:val="7"/>
          <w:sz w:val="24"/>
          <w:szCs w:val="24"/>
          <w:lang w:val="kk-KZ"/>
        </w:rPr>
        <w:t xml:space="preserve">2. </w:t>
      </w:r>
      <w:r w:rsidRPr="00604513">
        <w:rPr>
          <w:rFonts w:ascii="Times New Roman" w:hAnsi="Times New Roman"/>
          <w:color w:val="000000"/>
          <w:sz w:val="24"/>
          <w:szCs w:val="24"/>
          <w:lang w:val="kk-KZ"/>
        </w:rPr>
        <w:t>Мартыненко И.Э. Уголовная ответственность за преступления против культурного наследия: опыт установления в странах СНГ // Юридическая наука. –2013. –№3. –С.128-136</w:t>
      </w:r>
    </w:p>
    <w:p w:rsidR="008534C2" w:rsidRPr="00604513" w:rsidRDefault="008534C2" w:rsidP="008534C2">
      <w:pPr>
        <w:pStyle w:val="a8"/>
        <w:jc w:val="both"/>
        <w:rPr>
          <w:rFonts w:ascii="Times New Roman" w:hAnsi="Times New Roman"/>
          <w:color w:val="000000"/>
          <w:sz w:val="24"/>
          <w:szCs w:val="24"/>
          <w:lang w:val="kk-KZ"/>
        </w:rPr>
      </w:pPr>
      <w:r w:rsidRPr="00604513">
        <w:rPr>
          <w:rFonts w:ascii="Times New Roman" w:eastAsia="Times New Roman" w:hAnsi="Times New Roman"/>
          <w:noProof/>
          <w:color w:val="000000"/>
          <w:sz w:val="24"/>
          <w:szCs w:val="24"/>
          <w:lang w:val="kk-KZ"/>
        </w:rPr>
        <w:t xml:space="preserve">3. </w:t>
      </w:r>
      <w:r w:rsidRPr="00604513">
        <w:rPr>
          <w:rFonts w:ascii="Times New Roman" w:hAnsi="Times New Roman"/>
          <w:color w:val="000000"/>
          <w:sz w:val="24"/>
          <w:szCs w:val="24"/>
        </w:rPr>
        <w:t>Международный туризм и право</w:t>
      </w:r>
      <w:r w:rsidRPr="00604513">
        <w:rPr>
          <w:rFonts w:ascii="Times New Roman" w:hAnsi="Times New Roman"/>
          <w:color w:val="000000"/>
          <w:sz w:val="24"/>
          <w:szCs w:val="24"/>
          <w:lang w:val="kk-KZ"/>
        </w:rPr>
        <w:t>.</w:t>
      </w:r>
      <w:r w:rsidRPr="00604513">
        <w:rPr>
          <w:rFonts w:ascii="Times New Roman" w:hAnsi="Times New Roman"/>
          <w:color w:val="000000"/>
          <w:sz w:val="24"/>
          <w:szCs w:val="24"/>
        </w:rPr>
        <w:t xml:space="preserve"> </w:t>
      </w:r>
      <w:r w:rsidRPr="00604513">
        <w:rPr>
          <w:rFonts w:ascii="Times New Roman" w:hAnsi="Times New Roman"/>
          <w:color w:val="000000"/>
          <w:sz w:val="24"/>
          <w:szCs w:val="24"/>
          <w:lang w:val="kk-KZ"/>
        </w:rPr>
        <w:t>У</w:t>
      </w:r>
      <w:r w:rsidRPr="00604513">
        <w:rPr>
          <w:rFonts w:ascii="Times New Roman" w:hAnsi="Times New Roman"/>
          <w:color w:val="000000"/>
          <w:sz w:val="24"/>
          <w:szCs w:val="24"/>
        </w:rPr>
        <w:t xml:space="preserve">чебное пособие / Борисов К.Г. </w:t>
      </w:r>
      <w:r w:rsidRPr="00604513">
        <w:rPr>
          <w:rFonts w:ascii="Times New Roman" w:hAnsi="Times New Roman"/>
          <w:color w:val="000000"/>
          <w:sz w:val="24"/>
          <w:szCs w:val="24"/>
          <w:lang w:val="kk-KZ"/>
        </w:rPr>
        <w:t>–</w:t>
      </w:r>
      <w:r w:rsidRPr="00604513">
        <w:rPr>
          <w:rFonts w:ascii="Times New Roman" w:hAnsi="Times New Roman"/>
          <w:color w:val="000000"/>
          <w:sz w:val="24"/>
          <w:szCs w:val="24"/>
        </w:rPr>
        <w:t>М.</w:t>
      </w:r>
      <w:r w:rsidRPr="00604513">
        <w:rPr>
          <w:rFonts w:ascii="Times New Roman" w:hAnsi="Times New Roman"/>
          <w:color w:val="000000"/>
          <w:sz w:val="24"/>
          <w:szCs w:val="24"/>
          <w:lang w:val="kk-KZ"/>
        </w:rPr>
        <w:t>:</w:t>
      </w:r>
      <w:r w:rsidRPr="00604513">
        <w:rPr>
          <w:rFonts w:ascii="Times New Roman" w:hAnsi="Times New Roman"/>
          <w:color w:val="000000"/>
          <w:sz w:val="24"/>
          <w:szCs w:val="24"/>
        </w:rPr>
        <w:t xml:space="preserve"> НИМП, </w:t>
      </w:r>
      <w:r w:rsidRPr="00604513">
        <w:rPr>
          <w:rFonts w:ascii="Times New Roman" w:hAnsi="Times New Roman"/>
          <w:color w:val="000000"/>
          <w:sz w:val="24"/>
          <w:szCs w:val="24"/>
          <w:lang w:val="kk-KZ"/>
        </w:rPr>
        <w:t>1999</w:t>
      </w:r>
      <w:r w:rsidRPr="00604513">
        <w:rPr>
          <w:rFonts w:ascii="Times New Roman" w:hAnsi="Times New Roman"/>
          <w:color w:val="000000"/>
          <w:sz w:val="24"/>
          <w:szCs w:val="24"/>
        </w:rPr>
        <w:t>.</w:t>
      </w:r>
      <w:r w:rsidRPr="00604513">
        <w:rPr>
          <w:rFonts w:ascii="Times New Roman" w:hAnsi="Times New Roman"/>
          <w:color w:val="000000"/>
          <w:sz w:val="24"/>
          <w:szCs w:val="24"/>
          <w:lang w:val="kk-KZ"/>
        </w:rPr>
        <w:t xml:space="preserve"> –352 с.</w:t>
      </w:r>
    </w:p>
    <w:p w:rsidR="008534C2" w:rsidRPr="00604513" w:rsidRDefault="008534C2" w:rsidP="008534C2">
      <w:pPr>
        <w:pStyle w:val="a8"/>
        <w:jc w:val="both"/>
        <w:rPr>
          <w:rFonts w:ascii="Times New Roman" w:eastAsia="Times New Roman" w:hAnsi="Times New Roman"/>
          <w:noProof/>
          <w:color w:val="000000"/>
          <w:sz w:val="24"/>
          <w:szCs w:val="24"/>
          <w:lang w:val="kk-KZ"/>
        </w:rPr>
      </w:pPr>
      <w:r w:rsidRPr="00604513">
        <w:rPr>
          <w:rFonts w:ascii="Times New Roman" w:eastAsia="Times New Roman" w:hAnsi="Times New Roman"/>
          <w:noProof/>
          <w:color w:val="000000"/>
          <w:sz w:val="24"/>
          <w:szCs w:val="24"/>
          <w:lang w:val="kk-KZ"/>
        </w:rPr>
        <w:t xml:space="preserve">4. </w:t>
      </w:r>
      <w:r w:rsidRPr="00604513">
        <w:rPr>
          <w:rFonts w:ascii="Times New Roman" w:eastAsia="Times New Roman" w:hAnsi="Times New Roman"/>
          <w:sz w:val="24"/>
          <w:szCs w:val="24"/>
        </w:rPr>
        <w:t>Рыбак К</w:t>
      </w:r>
      <w:r w:rsidRPr="00604513">
        <w:rPr>
          <w:rFonts w:ascii="Times New Roman" w:hAnsi="Times New Roman"/>
          <w:sz w:val="24"/>
          <w:szCs w:val="24"/>
          <w:lang w:val="kk-KZ"/>
        </w:rPr>
        <w:t>.</w:t>
      </w:r>
      <w:r w:rsidRPr="00604513">
        <w:rPr>
          <w:rFonts w:ascii="Times New Roman" w:eastAsia="Times New Roman" w:hAnsi="Times New Roman"/>
          <w:sz w:val="24"/>
          <w:szCs w:val="24"/>
        </w:rPr>
        <w:t>Е</w:t>
      </w:r>
      <w:r w:rsidRPr="00604513">
        <w:rPr>
          <w:rFonts w:ascii="Times New Roman" w:hAnsi="Times New Roman"/>
          <w:sz w:val="24"/>
          <w:szCs w:val="24"/>
          <w:lang w:val="kk-KZ"/>
        </w:rPr>
        <w:t xml:space="preserve">. </w:t>
      </w:r>
      <w:r w:rsidRPr="00604513">
        <w:rPr>
          <w:rFonts w:ascii="Times New Roman" w:eastAsia="Times New Roman" w:hAnsi="Times New Roman"/>
          <w:sz w:val="24"/>
          <w:szCs w:val="24"/>
        </w:rPr>
        <w:t>Музе</w:t>
      </w:r>
      <w:r w:rsidRPr="00604513">
        <w:rPr>
          <w:rFonts w:ascii="Times New Roman" w:eastAsia="Times New Roman" w:hAnsi="Times New Roman"/>
          <w:sz w:val="24"/>
          <w:szCs w:val="24"/>
          <w:lang w:val="kk-KZ"/>
        </w:rPr>
        <w:t>й</w:t>
      </w:r>
      <w:r w:rsidRPr="00604513">
        <w:rPr>
          <w:rFonts w:ascii="Times New Roman" w:eastAsia="Times New Roman" w:hAnsi="Times New Roman"/>
          <w:sz w:val="24"/>
          <w:szCs w:val="24"/>
        </w:rPr>
        <w:t>ное право. –М.: Юристъ, 2005. –188 с.</w:t>
      </w:r>
    </w:p>
    <w:p w:rsidR="008534C2" w:rsidRPr="00604513" w:rsidRDefault="008534C2" w:rsidP="008534C2">
      <w:pPr>
        <w:pStyle w:val="a8"/>
        <w:jc w:val="both"/>
        <w:rPr>
          <w:rFonts w:ascii="Times New Roman" w:hAnsi="Times New Roman"/>
          <w:sz w:val="24"/>
          <w:szCs w:val="24"/>
        </w:rPr>
      </w:pPr>
      <w:r w:rsidRPr="00604513">
        <w:rPr>
          <w:rFonts w:ascii="Times New Roman" w:eastAsia="Times New Roman" w:hAnsi="Times New Roman"/>
          <w:noProof/>
          <w:color w:val="000000"/>
          <w:sz w:val="24"/>
          <w:szCs w:val="24"/>
          <w:lang w:val="kk-KZ"/>
        </w:rPr>
        <w:t>5. «</w:t>
      </w:r>
      <w:r w:rsidRPr="00604513">
        <w:rPr>
          <w:rFonts w:ascii="Times New Roman" w:hAnsi="Times New Roman"/>
          <w:sz w:val="24"/>
          <w:szCs w:val="24"/>
        </w:rPr>
        <w:t>Қазақстан Республикасының Конституциясына өзгерістер мен толықтырулар енгізу туралы</w:t>
      </w:r>
      <w:r w:rsidRPr="00604513">
        <w:rPr>
          <w:rFonts w:ascii="Times New Roman" w:hAnsi="Times New Roman"/>
          <w:sz w:val="24"/>
          <w:szCs w:val="24"/>
          <w:lang w:val="kk-KZ"/>
        </w:rPr>
        <w:t xml:space="preserve">» </w:t>
      </w:r>
      <w:r w:rsidRPr="00604513">
        <w:rPr>
          <w:rFonts w:ascii="Times New Roman" w:hAnsi="Times New Roman"/>
          <w:sz w:val="24"/>
          <w:szCs w:val="24"/>
        </w:rPr>
        <w:t>Қазақстан Республикасының Заңы 2017 жылғы 10 наурыздағы № 51-VІ ҚРЗ.</w:t>
      </w:r>
      <w:r w:rsidRPr="00604513">
        <w:rPr>
          <w:rFonts w:ascii="Times New Roman" w:eastAsia="Times New Roman" w:hAnsi="Times New Roman"/>
          <w:sz w:val="24"/>
          <w:szCs w:val="24"/>
        </w:rPr>
        <w:t xml:space="preserve"> – </w:t>
      </w:r>
      <w:r w:rsidRPr="00604513">
        <w:rPr>
          <w:rFonts w:ascii="Times New Roman" w:hAnsi="Times New Roman"/>
          <w:sz w:val="24"/>
          <w:szCs w:val="24"/>
          <w:lang w:val="kk-KZ"/>
        </w:rPr>
        <w:t>Астана, 2017.</w:t>
      </w:r>
    </w:p>
    <w:p w:rsidR="008534C2" w:rsidRPr="00604513" w:rsidRDefault="008534C2" w:rsidP="008534C2">
      <w:pPr>
        <w:pStyle w:val="a8"/>
        <w:jc w:val="both"/>
        <w:rPr>
          <w:rFonts w:ascii="Times New Roman" w:hAnsi="Times New Roman"/>
          <w:sz w:val="24"/>
          <w:szCs w:val="24"/>
        </w:rPr>
      </w:pPr>
      <w:r w:rsidRPr="00604513">
        <w:rPr>
          <w:rFonts w:ascii="Times New Roman" w:hAnsi="Times New Roman"/>
          <w:sz w:val="24"/>
          <w:szCs w:val="24"/>
          <w:lang w:val="kk-KZ"/>
        </w:rPr>
        <w:t xml:space="preserve">6. </w:t>
      </w:r>
      <w:r w:rsidRPr="00604513">
        <w:rPr>
          <w:rFonts w:ascii="Times New Roman" w:hAnsi="Times New Roman"/>
          <w:sz w:val="24"/>
          <w:szCs w:val="24"/>
        </w:rPr>
        <w:t>Қазақстан Республикасының Кодексі 2014 жылғы 3 шiлдедегі № 226-V ҚРЗ.</w:t>
      </w:r>
    </w:p>
    <w:p w:rsidR="008534C2" w:rsidRPr="00604513" w:rsidRDefault="008534C2" w:rsidP="008534C2">
      <w:pPr>
        <w:pStyle w:val="a8"/>
        <w:jc w:val="both"/>
        <w:rPr>
          <w:rFonts w:ascii="Times New Roman" w:hAnsi="Times New Roman"/>
          <w:sz w:val="24"/>
          <w:szCs w:val="24"/>
        </w:rPr>
      </w:pPr>
      <w:r w:rsidRPr="00604513">
        <w:rPr>
          <w:rFonts w:ascii="Times New Roman" w:hAnsi="Times New Roman"/>
          <w:sz w:val="24"/>
          <w:szCs w:val="24"/>
          <w:lang w:val="kk-KZ"/>
        </w:rPr>
        <w:t xml:space="preserve">7. </w:t>
      </w:r>
      <w:r w:rsidRPr="00604513">
        <w:rPr>
          <w:rFonts w:ascii="Times New Roman" w:hAnsi="Times New Roman"/>
          <w:sz w:val="24"/>
          <w:szCs w:val="24"/>
        </w:rPr>
        <w:t>Қазақстан Республикасының Азаматтық кодексіне (Ерекше бөлім) өзгерістер мен толықтырулар енгізу туралы</w:t>
      </w:r>
    </w:p>
    <w:p w:rsidR="008534C2" w:rsidRPr="00604513" w:rsidRDefault="008534C2" w:rsidP="008534C2">
      <w:pPr>
        <w:pStyle w:val="a8"/>
        <w:jc w:val="both"/>
        <w:rPr>
          <w:rFonts w:ascii="Times New Roman" w:hAnsi="Times New Roman"/>
          <w:sz w:val="24"/>
          <w:szCs w:val="24"/>
          <w:lang w:val="kk-KZ"/>
        </w:rPr>
      </w:pPr>
      <w:r w:rsidRPr="00604513">
        <w:rPr>
          <w:rFonts w:ascii="Times New Roman" w:hAnsi="Times New Roman"/>
          <w:sz w:val="24"/>
          <w:szCs w:val="24"/>
        </w:rPr>
        <w:t>Қазақстан Республикасының 2011 жылғы 30 наурыздағы N 424-IV Заңы</w:t>
      </w:r>
      <w:r w:rsidRPr="00604513">
        <w:rPr>
          <w:rFonts w:ascii="Times New Roman" w:hAnsi="Times New Roman"/>
          <w:sz w:val="24"/>
          <w:szCs w:val="24"/>
          <w:lang w:val="kk-KZ"/>
        </w:rPr>
        <w:t>. Астана, 2011.</w:t>
      </w:r>
    </w:p>
    <w:p w:rsidR="008534C2" w:rsidRPr="00604513" w:rsidRDefault="008534C2" w:rsidP="008534C2">
      <w:pPr>
        <w:pStyle w:val="a8"/>
        <w:jc w:val="both"/>
        <w:rPr>
          <w:rFonts w:ascii="Times New Roman" w:hAnsi="Times New Roman"/>
          <w:sz w:val="24"/>
          <w:szCs w:val="24"/>
          <w:lang w:val="kk-KZ"/>
        </w:rPr>
      </w:pPr>
      <w:r w:rsidRPr="00604513">
        <w:rPr>
          <w:rFonts w:ascii="Times New Roman" w:eastAsia="Times New Roman" w:hAnsi="Times New Roman"/>
          <w:sz w:val="24"/>
          <w:szCs w:val="24"/>
          <w:lang w:val="kk-KZ"/>
        </w:rPr>
        <w:t xml:space="preserve">8. </w:t>
      </w:r>
      <w:r w:rsidRPr="00604513">
        <w:rPr>
          <w:rFonts w:ascii="Times New Roman" w:hAnsi="Times New Roman"/>
          <w:sz w:val="24"/>
          <w:szCs w:val="24"/>
        </w:rPr>
        <w:t>"Мәдениет туралы" Қазақстан Республикасының Заңына өзгерістер мен толықтырулар енгізу туралы</w:t>
      </w:r>
      <w:r w:rsidRPr="00604513">
        <w:rPr>
          <w:rFonts w:ascii="Times New Roman" w:hAnsi="Times New Roman"/>
          <w:sz w:val="24"/>
          <w:szCs w:val="24"/>
          <w:lang w:val="kk-KZ"/>
        </w:rPr>
        <w:t xml:space="preserve"> </w:t>
      </w:r>
      <w:r w:rsidRPr="00604513">
        <w:rPr>
          <w:rFonts w:ascii="Times New Roman" w:hAnsi="Times New Roman"/>
          <w:sz w:val="24"/>
          <w:szCs w:val="24"/>
        </w:rPr>
        <w:t>Қазақстан Республикасының 2010 жылғы 27 мамырдағы № 280-IV Заңы</w:t>
      </w:r>
    </w:p>
    <w:p w:rsidR="008534C2" w:rsidRDefault="008534C2" w:rsidP="008534C2">
      <w:pPr>
        <w:rPr>
          <w:b/>
          <w:lang w:val="kk-KZ"/>
        </w:rPr>
      </w:pPr>
      <w:r w:rsidRPr="00604513">
        <w:rPr>
          <w:lang w:val="kk-KZ"/>
        </w:rPr>
        <w:t xml:space="preserve">9. </w:t>
      </w:r>
      <w:r w:rsidRPr="00604513">
        <w:t>"Қазақстан Республикасының кейбір заңнамалық актілеріне тарихи-мәдени мұра мәселелері бойынша өзгерістер мен толықтырулар енгізу туралы" Қазақстан Республикасы Заңының жобасы туралы</w:t>
      </w:r>
      <w:r w:rsidRPr="00604513">
        <w:rPr>
          <w:lang w:val="kk-KZ"/>
        </w:rPr>
        <w:t xml:space="preserve"> </w:t>
      </w:r>
      <w:r w:rsidRPr="00604513">
        <w:t>Қазақстан Республикасы Үкіметінің 2018 жылғы 31 мамырдағы № 302 қаулысы</w:t>
      </w:r>
      <w:r>
        <w:rPr>
          <w:b/>
          <w:lang w:val="kk-KZ"/>
        </w:rPr>
        <w:t xml:space="preserve"> </w:t>
      </w:r>
    </w:p>
    <w:p w:rsidR="008534C2" w:rsidRDefault="008534C2" w:rsidP="008534C2">
      <w:pPr>
        <w:rPr>
          <w:b/>
          <w:lang w:val="kk-KZ"/>
        </w:rPr>
      </w:pPr>
    </w:p>
    <w:p w:rsidR="00BB77FB" w:rsidRDefault="00BB77FB" w:rsidP="008534C2">
      <w:pPr>
        <w:jc w:val="center"/>
        <w:rPr>
          <w:b/>
          <w:lang w:val="kk-KZ"/>
        </w:rPr>
      </w:pPr>
      <w:r>
        <w:rPr>
          <w:b/>
          <w:lang w:val="kk-KZ"/>
        </w:rPr>
        <w:t>ПӘННІҢ АКАДЕМИЯЛЫҚ САЯСАТЫ</w:t>
      </w:r>
    </w:p>
    <w:p w:rsidR="00BB77FB" w:rsidRDefault="00BB77FB" w:rsidP="00BB77FB">
      <w:pPr>
        <w:jc w:val="center"/>
        <w:rPr>
          <w:b/>
          <w:lang w:val="kk-KZ"/>
        </w:rPr>
      </w:pPr>
    </w:p>
    <w:p w:rsidR="00BB77FB" w:rsidRDefault="00BB77FB" w:rsidP="00BB77FB">
      <w:pPr>
        <w:pStyle w:val="2"/>
        <w:spacing w:after="0" w:line="240" w:lineRule="auto"/>
        <w:ind w:firstLine="426"/>
        <w:jc w:val="both"/>
        <w:rPr>
          <w:sz w:val="24"/>
          <w:szCs w:val="24"/>
          <w:lang w:val="kk-KZ"/>
        </w:rPr>
      </w:pPr>
      <w:r>
        <w:rPr>
          <w:sz w:val="24"/>
          <w:szCs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BB77FB" w:rsidRDefault="00BB77FB" w:rsidP="00BB77FB">
      <w:pPr>
        <w:pStyle w:val="2"/>
        <w:spacing w:after="0" w:line="240" w:lineRule="auto"/>
        <w:ind w:firstLine="426"/>
        <w:jc w:val="both"/>
        <w:rPr>
          <w:sz w:val="24"/>
          <w:szCs w:val="24"/>
          <w:lang w:val="kk-KZ"/>
        </w:rPr>
      </w:pPr>
      <w:r>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BB77FB" w:rsidRDefault="00BB77FB" w:rsidP="00BB77FB">
      <w:pPr>
        <w:pStyle w:val="2"/>
        <w:spacing w:after="0" w:line="240" w:lineRule="auto"/>
        <w:ind w:firstLine="426"/>
        <w:jc w:val="both"/>
        <w:rPr>
          <w:sz w:val="24"/>
          <w:szCs w:val="24"/>
          <w:lang w:val="kk-KZ"/>
        </w:rPr>
      </w:pPr>
      <w:r>
        <w:rPr>
          <w:sz w:val="24"/>
          <w:szCs w:val="24"/>
          <w:lang w:val="kk-KZ"/>
        </w:rPr>
        <w:t xml:space="preserve">Бағалау кезінде студенттердің сабақтағы белсенділігі мен сабаққа қатысуы ескеріледі.  </w:t>
      </w:r>
    </w:p>
    <w:p w:rsidR="00BB77FB" w:rsidRDefault="00BB77FB" w:rsidP="00BB77FB">
      <w:pPr>
        <w:ind w:firstLine="426"/>
        <w:jc w:val="both"/>
        <w:rPr>
          <w:lang w:val="kk-KZ"/>
        </w:rPr>
      </w:pPr>
      <w:r>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BB77FB" w:rsidRDefault="00BB77FB" w:rsidP="00BB77FB">
      <w:pPr>
        <w:ind w:firstLine="567"/>
        <w:jc w:val="both"/>
        <w:rPr>
          <w:lang w:val="kk-KZ"/>
        </w:rPr>
      </w:pPr>
      <w:r>
        <w:rPr>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tblPr>
      <w:tblGrid>
        <w:gridCol w:w="1953"/>
        <w:gridCol w:w="1846"/>
        <w:gridCol w:w="1612"/>
        <w:gridCol w:w="3951"/>
      </w:tblGrid>
      <w:tr w:rsidR="00BB77FB" w:rsidTr="00F959A5">
        <w:trPr>
          <w:trHeight w:val="553"/>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77FB" w:rsidRDefault="00BB77FB" w:rsidP="00F959A5">
            <w:pPr>
              <w:jc w:val="center"/>
              <w:rPr>
                <w:sz w:val="20"/>
                <w:szCs w:val="20"/>
                <w:lang w:val="kk-KZ"/>
              </w:rPr>
            </w:pPr>
            <w:r>
              <w:rPr>
                <w:sz w:val="20"/>
                <w:szCs w:val="20"/>
                <w:lang w:val="kk-KZ"/>
              </w:rPr>
              <w:t>Әріптік жүйе бойынша бағалау</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77FB" w:rsidRDefault="00BB77FB" w:rsidP="00F959A5">
            <w:pPr>
              <w:jc w:val="center"/>
              <w:rPr>
                <w:sz w:val="20"/>
                <w:szCs w:val="20"/>
                <w:lang w:val="kk-KZ"/>
              </w:rPr>
            </w:pPr>
            <w:r>
              <w:rPr>
                <w:sz w:val="20"/>
                <w:szCs w:val="20"/>
                <w:lang w:val="kk-KZ"/>
              </w:rPr>
              <w:t>Балдардың сандық эквиваленті</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77FB" w:rsidRDefault="00BB77FB" w:rsidP="00F959A5">
            <w:pPr>
              <w:jc w:val="center"/>
              <w:rPr>
                <w:sz w:val="20"/>
                <w:szCs w:val="20"/>
                <w:lang w:val="kk-KZ"/>
              </w:rPr>
            </w:pPr>
            <w:r>
              <w:rPr>
                <w:sz w:val="20"/>
                <w:szCs w:val="20"/>
                <w:lang w:val="kk-KZ"/>
              </w:rPr>
              <w:t>%  мәні</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77FB" w:rsidRDefault="00BB77FB" w:rsidP="00F959A5">
            <w:pPr>
              <w:jc w:val="center"/>
              <w:rPr>
                <w:b/>
                <w:sz w:val="20"/>
                <w:szCs w:val="20"/>
                <w:lang w:val="kk-KZ"/>
              </w:rPr>
            </w:pPr>
            <w:r>
              <w:rPr>
                <w:sz w:val="20"/>
                <w:szCs w:val="20"/>
                <w:lang w:val="kk-KZ"/>
              </w:rPr>
              <w:t>Дәстүрлі жүйе бойынша бағалау</w:t>
            </w:r>
          </w:p>
        </w:tc>
      </w:tr>
      <w:tr w:rsidR="00BB77FB" w:rsidTr="00F959A5">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rStyle w:val="s00"/>
                <w:sz w:val="20"/>
                <w:szCs w:val="20"/>
                <w:lang w:val="kk-KZ"/>
              </w:rPr>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rStyle w:val="s00"/>
                <w:sz w:val="20"/>
                <w:szCs w:val="20"/>
                <w:lang w:val="kk-KZ"/>
              </w:rPr>
              <w:t>4,0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rStyle w:val="s00"/>
                <w:sz w:val="20"/>
                <w:szCs w:val="20"/>
                <w:lang w:val="kk-KZ"/>
              </w:rPr>
              <w:t>95-100</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sz w:val="20"/>
                <w:szCs w:val="20"/>
                <w:lang w:val="kk-KZ"/>
              </w:rPr>
              <w:t>Өте жақсы</w:t>
            </w:r>
          </w:p>
        </w:tc>
      </w:tr>
      <w:tr w:rsidR="00BB77FB" w:rsidTr="00F959A5">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rStyle w:val="s00"/>
                <w:sz w:val="20"/>
                <w:szCs w:val="20"/>
                <w:lang w:val="kk-KZ"/>
              </w:rPr>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rStyle w:val="s00"/>
                <w:sz w:val="20"/>
                <w:szCs w:val="20"/>
                <w:lang w:val="kk-KZ"/>
              </w:rPr>
              <w:t>3,67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rStyle w:val="s00"/>
                <w:sz w:val="20"/>
                <w:szCs w:val="20"/>
                <w:lang w:val="kk-KZ"/>
              </w:rPr>
              <w:t>90-94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B77FB" w:rsidRDefault="00BB77FB" w:rsidP="00F959A5">
            <w:pPr>
              <w:rPr>
                <w:sz w:val="20"/>
                <w:szCs w:val="20"/>
                <w:lang w:val="kk-KZ"/>
              </w:rPr>
            </w:pPr>
          </w:p>
        </w:tc>
      </w:tr>
      <w:tr w:rsidR="00BB77FB" w:rsidTr="00F959A5">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rStyle w:val="s00"/>
                <w:sz w:val="20"/>
                <w:szCs w:val="20"/>
                <w:lang w:val="kk-KZ"/>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rStyle w:val="s00"/>
                <w:sz w:val="20"/>
                <w:szCs w:val="20"/>
                <w:lang w:val="kk-KZ"/>
              </w:rPr>
              <w:t>3,33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rStyle w:val="s00"/>
                <w:sz w:val="20"/>
                <w:szCs w:val="20"/>
                <w:lang w:val="kk-KZ"/>
              </w:rPr>
              <w:t>85-89</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sz w:val="20"/>
                <w:szCs w:val="20"/>
                <w:lang w:val="kk-KZ"/>
              </w:rPr>
              <w:t xml:space="preserve">Жақсы </w:t>
            </w:r>
          </w:p>
        </w:tc>
      </w:tr>
      <w:tr w:rsidR="00BB77FB" w:rsidTr="00F959A5">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rStyle w:val="s00"/>
                <w:sz w:val="20"/>
                <w:szCs w:val="20"/>
                <w:lang w:val="kk-KZ"/>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rStyle w:val="s00"/>
                <w:sz w:val="20"/>
                <w:szCs w:val="20"/>
                <w:lang w:val="kk-KZ"/>
              </w:rPr>
              <w:t>3,0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rStyle w:val="s00"/>
                <w:sz w:val="20"/>
                <w:szCs w:val="20"/>
                <w:lang w:val="kk-KZ"/>
              </w:rPr>
              <w:t>80-84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B77FB" w:rsidRDefault="00BB77FB" w:rsidP="00F959A5">
            <w:pPr>
              <w:rPr>
                <w:sz w:val="20"/>
                <w:szCs w:val="20"/>
                <w:lang w:val="kk-KZ"/>
              </w:rPr>
            </w:pPr>
          </w:p>
        </w:tc>
      </w:tr>
      <w:tr w:rsidR="00BB77FB" w:rsidTr="00F959A5">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rStyle w:val="s00"/>
                <w:sz w:val="20"/>
                <w:szCs w:val="20"/>
                <w:lang w:val="kk-KZ"/>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rStyle w:val="s00"/>
                <w:sz w:val="20"/>
                <w:szCs w:val="20"/>
                <w:lang w:val="kk-KZ"/>
              </w:rPr>
              <w:t>2,67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rStyle w:val="s00"/>
                <w:sz w:val="20"/>
                <w:szCs w:val="20"/>
                <w:lang w:val="kk-KZ"/>
              </w:rPr>
              <w:t>75-79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B77FB" w:rsidRDefault="00BB77FB" w:rsidP="00F959A5">
            <w:pPr>
              <w:rPr>
                <w:sz w:val="20"/>
                <w:szCs w:val="20"/>
                <w:lang w:val="kk-KZ"/>
              </w:rPr>
            </w:pPr>
          </w:p>
        </w:tc>
      </w:tr>
      <w:tr w:rsidR="00BB77FB" w:rsidTr="00F959A5">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rStyle w:val="s00"/>
                <w:sz w:val="20"/>
                <w:szCs w:val="20"/>
                <w:lang w:val="kk-KZ"/>
              </w:rPr>
              <w:lastRenderedPageBreak/>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rStyle w:val="s00"/>
                <w:sz w:val="20"/>
                <w:szCs w:val="20"/>
                <w:lang w:val="kk-KZ"/>
              </w:rPr>
              <w:t>2,33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rStyle w:val="s00"/>
                <w:sz w:val="20"/>
                <w:szCs w:val="20"/>
                <w:lang w:val="kk-KZ"/>
              </w:rPr>
              <w:t>70-74</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sz w:val="20"/>
                <w:szCs w:val="20"/>
                <w:lang w:val="kk-KZ"/>
              </w:rPr>
              <w:t xml:space="preserve">Қанағаттанарлық </w:t>
            </w:r>
          </w:p>
        </w:tc>
      </w:tr>
      <w:tr w:rsidR="00BB77FB" w:rsidTr="00F959A5">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rStyle w:val="s00"/>
                <w:sz w:val="20"/>
                <w:szCs w:val="20"/>
                <w:lang w:val="kk-KZ"/>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rStyle w:val="s00"/>
                <w:sz w:val="20"/>
                <w:szCs w:val="20"/>
                <w:lang w:val="kk-KZ"/>
              </w:rPr>
              <w:t>2,0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rStyle w:val="s00"/>
                <w:sz w:val="20"/>
                <w:szCs w:val="20"/>
                <w:lang w:val="kk-KZ"/>
              </w:rPr>
              <w:t>65-69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B77FB" w:rsidRDefault="00BB77FB" w:rsidP="00F959A5">
            <w:pPr>
              <w:rPr>
                <w:sz w:val="20"/>
                <w:szCs w:val="20"/>
                <w:lang w:val="kk-KZ"/>
              </w:rPr>
            </w:pPr>
          </w:p>
        </w:tc>
      </w:tr>
      <w:tr w:rsidR="00BB77FB" w:rsidTr="00F959A5">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rStyle w:val="s00"/>
                <w:sz w:val="20"/>
                <w:szCs w:val="20"/>
                <w:lang w:val="kk-KZ"/>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rStyle w:val="s00"/>
                <w:sz w:val="20"/>
                <w:szCs w:val="20"/>
                <w:lang w:val="kk-KZ"/>
              </w:rPr>
              <w:t>1,67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rStyle w:val="s00"/>
                <w:sz w:val="20"/>
                <w:szCs w:val="20"/>
                <w:lang w:val="kk-KZ"/>
              </w:rPr>
              <w:t>60-64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B77FB" w:rsidRDefault="00BB77FB" w:rsidP="00F959A5">
            <w:pPr>
              <w:rPr>
                <w:sz w:val="20"/>
                <w:szCs w:val="20"/>
                <w:lang w:val="kk-KZ"/>
              </w:rPr>
            </w:pPr>
          </w:p>
        </w:tc>
      </w:tr>
      <w:tr w:rsidR="00BB77FB" w:rsidTr="00F959A5">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rStyle w:val="s00"/>
                <w:sz w:val="20"/>
                <w:szCs w:val="20"/>
                <w:lang w:val="kk-KZ"/>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rStyle w:val="s00"/>
                <w:sz w:val="20"/>
                <w:szCs w:val="20"/>
                <w:lang w:val="kk-KZ"/>
              </w:rPr>
              <w:t>1,33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rStyle w:val="s00"/>
                <w:sz w:val="20"/>
                <w:szCs w:val="20"/>
                <w:lang w:val="kk-KZ"/>
              </w:rPr>
              <w:t>55-59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B77FB" w:rsidRDefault="00BB77FB" w:rsidP="00F959A5">
            <w:pPr>
              <w:rPr>
                <w:sz w:val="20"/>
                <w:szCs w:val="20"/>
                <w:lang w:val="kk-KZ"/>
              </w:rPr>
            </w:pPr>
          </w:p>
        </w:tc>
      </w:tr>
      <w:tr w:rsidR="00BB77FB" w:rsidTr="00F959A5">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rStyle w:val="s00"/>
                <w:sz w:val="20"/>
                <w:szCs w:val="20"/>
                <w:lang w:val="kk-KZ"/>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rStyle w:val="s00"/>
                <w:sz w:val="20"/>
                <w:szCs w:val="20"/>
                <w:lang w:val="kk-KZ"/>
              </w:rPr>
              <w:t>1,0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rStyle w:val="s00"/>
                <w:sz w:val="20"/>
                <w:szCs w:val="20"/>
                <w:lang w:val="kk-KZ"/>
              </w:rPr>
              <w:t>50-54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B77FB" w:rsidRDefault="00BB77FB" w:rsidP="00F959A5">
            <w:pPr>
              <w:rPr>
                <w:sz w:val="20"/>
                <w:szCs w:val="20"/>
                <w:lang w:val="kk-KZ"/>
              </w:rPr>
            </w:pPr>
          </w:p>
        </w:tc>
      </w:tr>
      <w:tr w:rsidR="00BB77FB" w:rsidTr="00F959A5">
        <w:trPr>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rStyle w:val="s00"/>
                <w:sz w:val="20"/>
                <w:szCs w:val="20"/>
                <w:lang w:val="kk-KZ"/>
              </w:rPr>
              <w:t>F</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rStyle w:val="s00"/>
                <w:sz w:val="20"/>
                <w:szCs w:val="20"/>
                <w:lang w:val="kk-KZ"/>
              </w:rPr>
              <w:t>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rStyle w:val="s00"/>
                <w:sz w:val="20"/>
                <w:szCs w:val="20"/>
                <w:lang w:val="kk-KZ"/>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sz w:val="20"/>
                <w:szCs w:val="20"/>
                <w:lang w:val="kk-KZ"/>
              </w:rPr>
              <w:t xml:space="preserve">Қанақаттанарлықсыз </w:t>
            </w:r>
          </w:p>
        </w:tc>
      </w:tr>
      <w:tr w:rsidR="00BB77FB" w:rsidRPr="00AF1389" w:rsidTr="00F959A5">
        <w:trPr>
          <w:trHeight w:val="355"/>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pStyle w:val="2"/>
              <w:spacing w:after="0" w:line="240" w:lineRule="auto"/>
              <w:jc w:val="center"/>
              <w:rPr>
                <w:lang w:val="kk-KZ"/>
              </w:rPr>
            </w:pPr>
            <w:r>
              <w:rPr>
                <w:lang w:val="kk-KZ"/>
              </w:rPr>
              <w:t xml:space="preserve">I </w:t>
            </w:r>
          </w:p>
          <w:p w:rsidR="00BB77FB" w:rsidRDefault="00BB77FB" w:rsidP="00F959A5">
            <w:pPr>
              <w:pStyle w:val="2"/>
              <w:spacing w:after="0" w:line="240" w:lineRule="auto"/>
              <w:jc w:val="center"/>
              <w:rPr>
                <w:lang w:val="kk-KZ"/>
              </w:rPr>
            </w:pPr>
            <w:r>
              <w:rPr>
                <w:lang w:val="kk-KZ"/>
              </w:rPr>
              <w:t>(Incomplete)</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pStyle w:val="2"/>
              <w:spacing w:after="0" w:line="240" w:lineRule="auto"/>
              <w:jc w:val="center"/>
              <w:rPr>
                <w:lang w:val="kk-KZ"/>
              </w:rPr>
            </w:pPr>
            <w:r>
              <w:rPr>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pStyle w:val="2"/>
              <w:spacing w:after="0" w:line="240" w:lineRule="auto"/>
              <w:jc w:val="center"/>
              <w:rPr>
                <w:lang w:val="kk-KZ"/>
              </w:rPr>
            </w:pPr>
            <w:r>
              <w:rPr>
                <w:lang w:val="kk-KZ"/>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sz w:val="20"/>
                <w:szCs w:val="20"/>
                <w:lang w:val="kk-KZ"/>
              </w:rPr>
              <w:t>Пән аяқталмаған</w:t>
            </w:r>
          </w:p>
          <w:p w:rsidR="00BB77FB" w:rsidRDefault="00BB77FB" w:rsidP="00F959A5">
            <w:pPr>
              <w:pStyle w:val="2"/>
              <w:spacing w:after="0" w:line="240" w:lineRule="auto"/>
              <w:jc w:val="center"/>
              <w:rPr>
                <w:i/>
                <w:lang w:val="kk-KZ"/>
              </w:rPr>
            </w:pPr>
            <w:r>
              <w:rPr>
                <w:i/>
                <w:lang w:val="kk-KZ"/>
              </w:rPr>
              <w:t>(GPA  есептеу кезінде есептелінбейді)</w:t>
            </w:r>
          </w:p>
        </w:tc>
      </w:tr>
      <w:tr w:rsidR="00BB77FB" w:rsidRPr="00AF1389" w:rsidTr="00F959A5">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pStyle w:val="2"/>
              <w:spacing w:after="0" w:line="240" w:lineRule="auto"/>
              <w:jc w:val="center"/>
              <w:rPr>
                <w:lang w:val="kk-KZ"/>
              </w:rPr>
            </w:pPr>
            <w:r>
              <w:rPr>
                <w:lang w:val="kk-KZ"/>
              </w:rPr>
              <w:t>P</w:t>
            </w:r>
          </w:p>
          <w:p w:rsidR="00BB77FB" w:rsidRDefault="00BB77FB" w:rsidP="00F959A5">
            <w:pPr>
              <w:pStyle w:val="2"/>
              <w:spacing w:after="0" w:line="240" w:lineRule="auto"/>
              <w:jc w:val="center"/>
              <w:rPr>
                <w:lang w:val="kk-KZ"/>
              </w:rPr>
            </w:pPr>
            <w:r>
              <w:rPr>
                <w:lang w:val="kk-KZ"/>
              </w:rPr>
              <w:t xml:space="preserve"> (Pass)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pStyle w:val="2"/>
              <w:spacing w:after="0" w:line="240" w:lineRule="auto"/>
              <w:jc w:val="center"/>
              <w:rPr>
                <w:b/>
                <w:lang w:val="kk-KZ"/>
              </w:rPr>
            </w:pPr>
            <w:r>
              <w:rPr>
                <w:b/>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B77FB" w:rsidRDefault="00BB77FB" w:rsidP="00F959A5">
            <w:pPr>
              <w:pStyle w:val="2"/>
              <w:spacing w:after="0" w:line="240" w:lineRule="auto"/>
              <w:jc w:val="center"/>
              <w:rPr>
                <w:b/>
                <w:lang w:val="kk-KZ"/>
              </w:rPr>
            </w:pPr>
            <w:r>
              <w:rPr>
                <w:b/>
                <w:lang w:val="kk-KZ"/>
              </w:rPr>
              <w:t>-</w:t>
            </w:r>
          </w:p>
          <w:p w:rsidR="00BB77FB" w:rsidRDefault="00BB77FB" w:rsidP="00F959A5">
            <w:pPr>
              <w:pStyle w:val="2"/>
              <w:spacing w:after="0" w:line="240" w:lineRule="auto"/>
              <w:jc w:val="center"/>
              <w:rPr>
                <w:b/>
                <w:lang w:val="kk-KZ"/>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sz w:val="20"/>
                <w:szCs w:val="20"/>
                <w:lang w:val="kk-KZ"/>
              </w:rPr>
              <w:t>«Есептелінді»</w:t>
            </w:r>
          </w:p>
          <w:p w:rsidR="00BB77FB" w:rsidRDefault="00BB77FB" w:rsidP="00F959A5">
            <w:pPr>
              <w:pStyle w:val="2"/>
              <w:spacing w:after="0" w:line="240" w:lineRule="auto"/>
              <w:jc w:val="center"/>
              <w:rPr>
                <w:i/>
                <w:lang w:val="kk-KZ"/>
              </w:rPr>
            </w:pPr>
            <w:r>
              <w:rPr>
                <w:i/>
                <w:lang w:val="kk-KZ"/>
              </w:rPr>
              <w:t>(GPA  есептеу кезінде есептелінбейді)</w:t>
            </w:r>
          </w:p>
        </w:tc>
      </w:tr>
      <w:tr w:rsidR="00BB77FB" w:rsidRPr="00AF1389" w:rsidTr="00F959A5">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pStyle w:val="2"/>
              <w:spacing w:after="0" w:line="240" w:lineRule="auto"/>
              <w:jc w:val="center"/>
              <w:rPr>
                <w:lang w:val="kk-KZ"/>
              </w:rPr>
            </w:pPr>
            <w:r>
              <w:rPr>
                <w:lang w:val="kk-KZ"/>
              </w:rPr>
              <w:t xml:space="preserve">NP </w:t>
            </w:r>
          </w:p>
          <w:p w:rsidR="00BB77FB" w:rsidRDefault="00BB77FB" w:rsidP="00F959A5">
            <w:pPr>
              <w:pStyle w:val="2"/>
              <w:spacing w:after="0" w:line="240" w:lineRule="auto"/>
              <w:jc w:val="center"/>
              <w:rPr>
                <w:lang w:val="kk-KZ"/>
              </w:rPr>
            </w:pPr>
            <w:r>
              <w:rPr>
                <w:lang w:val="kk-KZ"/>
              </w:rPr>
              <w:t>(No Рass)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pStyle w:val="2"/>
              <w:spacing w:after="0" w:line="240" w:lineRule="auto"/>
              <w:jc w:val="center"/>
              <w:rPr>
                <w:b/>
                <w:lang w:val="kk-KZ"/>
              </w:rPr>
            </w:pPr>
            <w:r>
              <w:rPr>
                <w:b/>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B77FB" w:rsidRDefault="00BB77FB" w:rsidP="00F959A5">
            <w:pPr>
              <w:pStyle w:val="2"/>
              <w:spacing w:after="0" w:line="240" w:lineRule="auto"/>
              <w:jc w:val="center"/>
              <w:rPr>
                <w:b/>
                <w:lang w:val="kk-KZ"/>
              </w:rPr>
            </w:pPr>
            <w:r>
              <w:rPr>
                <w:b/>
                <w:lang w:val="kk-KZ"/>
              </w:rPr>
              <w:t>-</w:t>
            </w:r>
          </w:p>
          <w:p w:rsidR="00BB77FB" w:rsidRDefault="00BB77FB" w:rsidP="00F959A5">
            <w:pPr>
              <w:pStyle w:val="2"/>
              <w:spacing w:after="0" w:line="240" w:lineRule="auto"/>
              <w:jc w:val="center"/>
              <w:rPr>
                <w:b/>
                <w:lang w:val="kk-KZ"/>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sz w:val="20"/>
                <w:szCs w:val="20"/>
                <w:lang w:val="kk-KZ"/>
              </w:rPr>
              <w:t>« Есептелінбейді»</w:t>
            </w:r>
          </w:p>
          <w:p w:rsidR="00BB77FB" w:rsidRDefault="00BB77FB" w:rsidP="00F959A5">
            <w:pPr>
              <w:pStyle w:val="2"/>
              <w:spacing w:after="0" w:line="240" w:lineRule="auto"/>
              <w:jc w:val="center"/>
              <w:rPr>
                <w:i/>
                <w:lang w:val="kk-KZ"/>
              </w:rPr>
            </w:pPr>
            <w:r>
              <w:rPr>
                <w:i/>
                <w:lang w:val="kk-KZ"/>
              </w:rPr>
              <w:t>(GPA  есептеу кезінде есептелінбейді)</w:t>
            </w:r>
          </w:p>
        </w:tc>
      </w:tr>
      <w:tr w:rsidR="00BB77FB" w:rsidRPr="00AF1389" w:rsidTr="00F959A5">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pStyle w:val="2"/>
              <w:spacing w:after="0" w:line="240" w:lineRule="auto"/>
              <w:jc w:val="center"/>
              <w:rPr>
                <w:lang w:val="kk-KZ"/>
              </w:rPr>
            </w:pPr>
            <w:r>
              <w:rPr>
                <w:lang w:val="kk-KZ"/>
              </w:rPr>
              <w:t xml:space="preserve">W </w:t>
            </w:r>
          </w:p>
          <w:p w:rsidR="00BB77FB" w:rsidRDefault="00BB77FB" w:rsidP="00F959A5">
            <w:pPr>
              <w:pStyle w:val="2"/>
              <w:spacing w:after="0" w:line="240" w:lineRule="auto"/>
              <w:jc w:val="center"/>
              <w:rPr>
                <w:lang w:val="kk-KZ"/>
              </w:rPr>
            </w:pPr>
            <w:r>
              <w:rPr>
                <w:lang w:val="kk-KZ"/>
              </w:rPr>
              <w:t>(Withdrawal)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pStyle w:val="2"/>
              <w:spacing w:after="0" w:line="240" w:lineRule="auto"/>
              <w:jc w:val="center"/>
              <w:rPr>
                <w:lang w:val="kk-KZ"/>
              </w:rPr>
            </w:pPr>
            <w:r>
              <w:rPr>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pStyle w:val="2"/>
              <w:spacing w:after="0" w:line="240" w:lineRule="auto"/>
              <w:jc w:val="center"/>
              <w:rPr>
                <w:lang w:val="kk-KZ"/>
              </w:rPr>
            </w:pPr>
            <w:r>
              <w:rPr>
                <w:lang w:val="kk-KZ"/>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sz w:val="20"/>
                <w:szCs w:val="20"/>
                <w:lang w:val="kk-KZ"/>
              </w:rPr>
              <w:t>«Пәннен бас тарту»</w:t>
            </w:r>
          </w:p>
          <w:p w:rsidR="00BB77FB" w:rsidRDefault="00BB77FB" w:rsidP="00F959A5">
            <w:pPr>
              <w:pStyle w:val="2"/>
              <w:spacing w:after="0" w:line="240" w:lineRule="auto"/>
              <w:jc w:val="center"/>
              <w:rPr>
                <w:i/>
                <w:lang w:val="kk-KZ"/>
              </w:rPr>
            </w:pPr>
            <w:r>
              <w:rPr>
                <w:i/>
                <w:lang w:val="kk-KZ"/>
              </w:rPr>
              <w:t>(GPA  есептеу кезінде есептелінбейді)</w:t>
            </w:r>
          </w:p>
        </w:tc>
      </w:tr>
      <w:tr w:rsidR="00BB77FB" w:rsidTr="00F959A5">
        <w:trPr>
          <w:trHeight w:val="508"/>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pStyle w:val="2"/>
              <w:spacing w:after="0" w:line="240" w:lineRule="auto"/>
              <w:jc w:val="center"/>
              <w:rPr>
                <w:spacing w:val="-6"/>
                <w:lang w:val="kk-KZ"/>
              </w:rPr>
            </w:pPr>
            <w:r>
              <w:rPr>
                <w:spacing w:val="-6"/>
                <w:lang w:val="kk-KZ"/>
              </w:rPr>
              <w:t xml:space="preserve">AW </w:t>
            </w:r>
          </w:p>
          <w:p w:rsidR="00BB77FB" w:rsidRDefault="00BB77FB" w:rsidP="00F959A5">
            <w:pPr>
              <w:pStyle w:val="2"/>
              <w:spacing w:after="0" w:line="240" w:lineRule="auto"/>
              <w:jc w:val="center"/>
              <w:rPr>
                <w:lang w:val="kk-KZ"/>
              </w:rPr>
            </w:pPr>
            <w:r>
              <w:rPr>
                <w:spacing w:val="-6"/>
                <w:lang w:val="kk-KZ"/>
              </w:rPr>
              <w:t>(Academic 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B77FB" w:rsidRDefault="00BB77FB" w:rsidP="00F959A5">
            <w:pPr>
              <w:pStyle w:val="2"/>
              <w:spacing w:after="0" w:line="240" w:lineRule="auto"/>
              <w:jc w:val="center"/>
              <w:rPr>
                <w:lang w:val="kk-KZ"/>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B77FB" w:rsidRDefault="00BB77FB" w:rsidP="00F959A5">
            <w:pPr>
              <w:pStyle w:val="2"/>
              <w:spacing w:after="0" w:line="240" w:lineRule="auto"/>
              <w:jc w:val="center"/>
              <w:rPr>
                <w:lang w:val="kk-KZ"/>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sz w:val="20"/>
                <w:szCs w:val="20"/>
                <w:lang w:val="kk-KZ"/>
              </w:rPr>
              <w:t>Пәннен академиялық себеп бойынша алып тастау</w:t>
            </w:r>
          </w:p>
          <w:p w:rsidR="00BB77FB" w:rsidRDefault="00BB77FB" w:rsidP="00F959A5">
            <w:pPr>
              <w:pStyle w:val="2"/>
              <w:spacing w:after="0" w:line="240" w:lineRule="auto"/>
              <w:jc w:val="center"/>
              <w:rPr>
                <w:i/>
                <w:lang w:val="kk-KZ"/>
              </w:rPr>
            </w:pPr>
            <w:r>
              <w:rPr>
                <w:i/>
                <w:lang w:val="kk-KZ"/>
              </w:rPr>
              <w:t>(GPA  есептеу кезінде есептелінбейді)</w:t>
            </w:r>
          </w:p>
        </w:tc>
      </w:tr>
      <w:tr w:rsidR="00BB77FB" w:rsidRPr="00AF1389" w:rsidTr="00F959A5">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pStyle w:val="2"/>
              <w:spacing w:after="0" w:line="240" w:lineRule="auto"/>
              <w:jc w:val="center"/>
              <w:rPr>
                <w:lang w:val="kk-KZ"/>
              </w:rPr>
            </w:pPr>
            <w:r>
              <w:rPr>
                <w:lang w:val="kk-KZ"/>
              </w:rPr>
              <w:t xml:space="preserve">AU </w:t>
            </w:r>
          </w:p>
          <w:p w:rsidR="00BB77FB" w:rsidRDefault="00BB77FB" w:rsidP="00F959A5">
            <w:pPr>
              <w:pStyle w:val="2"/>
              <w:spacing w:after="0" w:line="240" w:lineRule="auto"/>
              <w:jc w:val="center"/>
              <w:rPr>
                <w:lang w:val="kk-KZ"/>
              </w:rPr>
            </w:pPr>
            <w:r>
              <w:rPr>
                <w:lang w:val="kk-KZ"/>
              </w:rPr>
              <w:t>(Audit)</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pStyle w:val="2"/>
              <w:spacing w:after="0" w:line="240" w:lineRule="auto"/>
              <w:jc w:val="center"/>
              <w:rPr>
                <w:lang w:val="kk-KZ"/>
              </w:rPr>
            </w:pPr>
            <w:r>
              <w:rPr>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pStyle w:val="2"/>
              <w:spacing w:after="0" w:line="240" w:lineRule="auto"/>
              <w:jc w:val="center"/>
              <w:rPr>
                <w:lang w:val="kk-KZ"/>
              </w:rPr>
            </w:pPr>
            <w:r>
              <w:rPr>
                <w:lang w:val="kk-KZ"/>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sz w:val="20"/>
                <w:szCs w:val="20"/>
                <w:lang w:val="kk-KZ"/>
              </w:rPr>
              <w:t>« Пән тыңдалды»</w:t>
            </w:r>
          </w:p>
          <w:p w:rsidR="00BB77FB" w:rsidRDefault="00BB77FB" w:rsidP="00F959A5">
            <w:pPr>
              <w:pStyle w:val="2"/>
              <w:spacing w:after="0" w:line="240" w:lineRule="auto"/>
              <w:jc w:val="center"/>
              <w:rPr>
                <w:i/>
                <w:lang w:val="kk-KZ"/>
              </w:rPr>
            </w:pPr>
            <w:r>
              <w:rPr>
                <w:i/>
                <w:lang w:val="kk-KZ"/>
              </w:rPr>
              <w:t>(GPA  есептеу кезінде есептелінбейді)</w:t>
            </w:r>
          </w:p>
        </w:tc>
      </w:tr>
      <w:tr w:rsidR="00BB77FB" w:rsidTr="00F959A5">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pStyle w:val="2"/>
              <w:spacing w:after="0" w:line="240" w:lineRule="auto"/>
              <w:jc w:val="center"/>
              <w:rPr>
                <w:lang w:val="kk-KZ"/>
              </w:rPr>
            </w:pPr>
            <w:r>
              <w:rPr>
                <w:lang w:val="kk-KZ"/>
              </w:rPr>
              <w:t xml:space="preserve">Атт-ған </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B77FB" w:rsidRDefault="00BB77FB" w:rsidP="00F959A5">
            <w:pPr>
              <w:pStyle w:val="2"/>
              <w:spacing w:after="0" w:line="240" w:lineRule="auto"/>
              <w:jc w:val="center"/>
              <w:rPr>
                <w:lang w:val="kk-KZ"/>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pStyle w:val="2"/>
              <w:spacing w:after="0" w:line="240" w:lineRule="auto"/>
              <w:jc w:val="center"/>
              <w:rPr>
                <w:lang w:val="kk-KZ"/>
              </w:rPr>
            </w:pPr>
            <w:r>
              <w:rPr>
                <w:lang w:val="kk-KZ"/>
              </w:rPr>
              <w:t>30-60</w:t>
            </w:r>
          </w:p>
          <w:p w:rsidR="00BB77FB" w:rsidRDefault="00BB77FB" w:rsidP="00F959A5">
            <w:pPr>
              <w:pStyle w:val="2"/>
              <w:spacing w:after="0" w:line="240" w:lineRule="auto"/>
              <w:jc w:val="center"/>
              <w:rPr>
                <w:lang w:val="kk-KZ"/>
              </w:rPr>
            </w:pPr>
            <w:r>
              <w:rPr>
                <w:lang w:val="kk-KZ"/>
              </w:rPr>
              <w:t>50-100</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B77FB" w:rsidRDefault="00BB77FB" w:rsidP="00F959A5">
            <w:pPr>
              <w:pStyle w:val="2"/>
              <w:spacing w:after="0" w:line="240" w:lineRule="auto"/>
              <w:jc w:val="center"/>
              <w:rPr>
                <w:lang w:val="kk-KZ"/>
              </w:rPr>
            </w:pPr>
            <w:r>
              <w:rPr>
                <w:lang w:val="kk-KZ"/>
              </w:rPr>
              <w:t>Аттестатталған</w:t>
            </w:r>
          </w:p>
          <w:p w:rsidR="00BB77FB" w:rsidRDefault="00BB77FB" w:rsidP="00F959A5">
            <w:pPr>
              <w:pStyle w:val="2"/>
              <w:spacing w:after="0" w:line="240" w:lineRule="auto"/>
              <w:rPr>
                <w:lang w:val="kk-KZ"/>
              </w:rPr>
            </w:pPr>
          </w:p>
        </w:tc>
      </w:tr>
      <w:tr w:rsidR="00BB77FB" w:rsidTr="00F959A5">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pStyle w:val="2"/>
              <w:spacing w:after="0" w:line="240" w:lineRule="auto"/>
              <w:jc w:val="center"/>
              <w:rPr>
                <w:lang w:val="kk-KZ"/>
              </w:rPr>
            </w:pPr>
            <w:r>
              <w:rPr>
                <w:lang w:val="kk-KZ"/>
              </w:rPr>
              <w:t>Атт-маған</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B77FB" w:rsidRDefault="00BB77FB" w:rsidP="00F959A5">
            <w:pPr>
              <w:pStyle w:val="2"/>
              <w:spacing w:after="0" w:line="240" w:lineRule="auto"/>
              <w:jc w:val="center"/>
              <w:rPr>
                <w:lang w:val="kk-KZ"/>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pStyle w:val="2"/>
              <w:spacing w:after="0" w:line="240" w:lineRule="auto"/>
              <w:jc w:val="center"/>
              <w:rPr>
                <w:lang w:val="kk-KZ"/>
              </w:rPr>
            </w:pPr>
            <w:r>
              <w:rPr>
                <w:lang w:val="kk-KZ"/>
              </w:rPr>
              <w:t>0-29</w:t>
            </w:r>
          </w:p>
          <w:p w:rsidR="00BB77FB" w:rsidRDefault="00BB77FB" w:rsidP="00F959A5">
            <w:pPr>
              <w:pStyle w:val="2"/>
              <w:spacing w:after="0" w:line="240" w:lineRule="auto"/>
              <w:jc w:val="center"/>
              <w:rPr>
                <w:lang w:val="kk-KZ"/>
              </w:rPr>
            </w:pPr>
            <w:r>
              <w:rPr>
                <w:lang w:val="kk-KZ"/>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B77FB" w:rsidRDefault="00BB77FB" w:rsidP="00F959A5">
            <w:pPr>
              <w:pStyle w:val="2"/>
              <w:spacing w:after="0" w:line="240" w:lineRule="auto"/>
              <w:jc w:val="center"/>
              <w:rPr>
                <w:lang w:val="kk-KZ"/>
              </w:rPr>
            </w:pPr>
            <w:r>
              <w:rPr>
                <w:lang w:val="kk-KZ"/>
              </w:rPr>
              <w:t>Аттестатталмаған</w:t>
            </w:r>
          </w:p>
          <w:p w:rsidR="00BB77FB" w:rsidRDefault="00BB77FB" w:rsidP="00F959A5">
            <w:pPr>
              <w:pStyle w:val="2"/>
              <w:spacing w:after="0" w:line="240" w:lineRule="auto"/>
              <w:jc w:val="center"/>
              <w:rPr>
                <w:lang w:val="kk-KZ"/>
              </w:rPr>
            </w:pPr>
          </w:p>
        </w:tc>
      </w:tr>
      <w:tr w:rsidR="00BB77FB" w:rsidTr="00F959A5">
        <w:trPr>
          <w:trHeight w:val="350"/>
        </w:trPr>
        <w:tc>
          <w:tcPr>
            <w:tcW w:w="1043"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BB77FB" w:rsidRDefault="00BB77FB" w:rsidP="00F959A5">
            <w:pPr>
              <w:pStyle w:val="2"/>
              <w:spacing w:after="0" w:line="240" w:lineRule="auto"/>
              <w:jc w:val="center"/>
              <w:rPr>
                <w:lang w:val="kk-KZ"/>
              </w:rPr>
            </w:pPr>
            <w:r>
              <w:rPr>
                <w:lang w:val="kk-KZ"/>
              </w:rPr>
              <w:t>R (Retake)</w:t>
            </w:r>
          </w:p>
        </w:tc>
        <w:tc>
          <w:tcPr>
            <w:tcW w:w="98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BB77FB" w:rsidRDefault="00BB77FB" w:rsidP="00F959A5">
            <w:pPr>
              <w:pStyle w:val="2"/>
              <w:spacing w:after="0" w:line="240" w:lineRule="auto"/>
              <w:jc w:val="center"/>
              <w:rPr>
                <w:lang w:val="kk-KZ"/>
              </w:rPr>
            </w:pPr>
            <w:r>
              <w:rPr>
                <w:lang w:val="kk-KZ"/>
              </w:rPr>
              <w:t>-</w:t>
            </w:r>
          </w:p>
        </w:tc>
        <w:tc>
          <w:tcPr>
            <w:tcW w:w="861"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BB77FB" w:rsidRDefault="00BB77FB" w:rsidP="00F959A5">
            <w:pPr>
              <w:pStyle w:val="2"/>
              <w:spacing w:after="0" w:line="240" w:lineRule="auto"/>
              <w:jc w:val="center"/>
              <w:rPr>
                <w:lang w:val="kk-KZ"/>
              </w:rPr>
            </w:pPr>
            <w:r>
              <w:rPr>
                <w:lang w:val="kk-KZ"/>
              </w:rPr>
              <w:t>-</w:t>
            </w:r>
          </w:p>
        </w:tc>
        <w:tc>
          <w:tcPr>
            <w:tcW w:w="2110"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BB77FB" w:rsidRDefault="00BB77FB" w:rsidP="00F959A5">
            <w:pPr>
              <w:pStyle w:val="a7"/>
              <w:jc w:val="center"/>
              <w:rPr>
                <w:szCs w:val="20"/>
                <w:lang w:val="kk-KZ"/>
              </w:rPr>
            </w:pPr>
            <w:r>
              <w:rPr>
                <w:szCs w:val="20"/>
                <w:lang w:val="kk-KZ"/>
              </w:rPr>
              <w:t>Пәнді қайта оқу</w:t>
            </w:r>
          </w:p>
        </w:tc>
      </w:tr>
    </w:tbl>
    <w:p w:rsidR="00BB77FB" w:rsidRDefault="00BB77FB" w:rsidP="00BB77FB"/>
    <w:p w:rsidR="00BB77FB" w:rsidRDefault="00BB77FB" w:rsidP="00BB77FB"/>
    <w:p w:rsidR="004713EF" w:rsidRDefault="004713EF"/>
    <w:sectPr w:rsidR="004713EF" w:rsidSect="000B457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69B5" w:rsidRDefault="00D269B5" w:rsidP="004510BB">
      <w:r>
        <w:separator/>
      </w:r>
    </w:p>
  </w:endnote>
  <w:endnote w:type="continuationSeparator" w:id="1">
    <w:p w:rsidR="00D269B5" w:rsidRDefault="00D269B5" w:rsidP="004510B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69B5" w:rsidRDefault="00D269B5" w:rsidP="004510BB">
      <w:r>
        <w:separator/>
      </w:r>
    </w:p>
  </w:footnote>
  <w:footnote w:type="continuationSeparator" w:id="1">
    <w:p w:rsidR="00D269B5" w:rsidRDefault="00D269B5" w:rsidP="004510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87F28"/>
    <w:multiLevelType w:val="hybridMultilevel"/>
    <w:tmpl w:val="56928D2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6D5A532F"/>
    <w:multiLevelType w:val="hybridMultilevel"/>
    <w:tmpl w:val="4F585C4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9245F"/>
    <w:rsid w:val="000B4575"/>
    <w:rsid w:val="001A48C9"/>
    <w:rsid w:val="00344EE3"/>
    <w:rsid w:val="004510BB"/>
    <w:rsid w:val="004713EF"/>
    <w:rsid w:val="005B4C48"/>
    <w:rsid w:val="0072250E"/>
    <w:rsid w:val="007B5185"/>
    <w:rsid w:val="00833FF7"/>
    <w:rsid w:val="008534C2"/>
    <w:rsid w:val="009A792C"/>
    <w:rsid w:val="009D4440"/>
    <w:rsid w:val="00A9283B"/>
    <w:rsid w:val="00AF1389"/>
    <w:rsid w:val="00BB77FB"/>
    <w:rsid w:val="00BC6153"/>
    <w:rsid w:val="00D269B5"/>
    <w:rsid w:val="00D33776"/>
    <w:rsid w:val="00E36381"/>
    <w:rsid w:val="00F9245F"/>
    <w:rsid w:val="00F92A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0B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10BB"/>
    <w:pPr>
      <w:tabs>
        <w:tab w:val="center" w:pos="4677"/>
        <w:tab w:val="right" w:pos="9355"/>
      </w:tabs>
    </w:pPr>
  </w:style>
  <w:style w:type="character" w:customStyle="1" w:styleId="a4">
    <w:name w:val="Верхний колонтитул Знак"/>
    <w:basedOn w:val="a0"/>
    <w:link w:val="a3"/>
    <w:uiPriority w:val="99"/>
    <w:rsid w:val="004510BB"/>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4510BB"/>
    <w:pPr>
      <w:tabs>
        <w:tab w:val="center" w:pos="4677"/>
        <w:tab w:val="right" w:pos="9355"/>
      </w:tabs>
    </w:pPr>
  </w:style>
  <w:style w:type="character" w:customStyle="1" w:styleId="a6">
    <w:name w:val="Нижний колонтитул Знак"/>
    <w:basedOn w:val="a0"/>
    <w:link w:val="a5"/>
    <w:uiPriority w:val="99"/>
    <w:rsid w:val="004510BB"/>
    <w:rPr>
      <w:rFonts w:ascii="Times New Roman" w:eastAsia="Times New Roman" w:hAnsi="Times New Roman" w:cs="Times New Roman"/>
      <w:sz w:val="24"/>
      <w:szCs w:val="24"/>
      <w:lang w:eastAsia="ru-RU"/>
    </w:rPr>
  </w:style>
  <w:style w:type="paragraph" w:styleId="2">
    <w:name w:val="Body Text 2"/>
    <w:basedOn w:val="a"/>
    <w:link w:val="20"/>
    <w:unhideWhenUsed/>
    <w:rsid w:val="00BB77FB"/>
    <w:pPr>
      <w:spacing w:after="120" w:line="480" w:lineRule="auto"/>
    </w:pPr>
    <w:rPr>
      <w:sz w:val="20"/>
      <w:szCs w:val="20"/>
    </w:rPr>
  </w:style>
  <w:style w:type="character" w:customStyle="1" w:styleId="20">
    <w:name w:val="Основной текст 2 Знак"/>
    <w:basedOn w:val="a0"/>
    <w:link w:val="2"/>
    <w:rsid w:val="00BB77FB"/>
    <w:rPr>
      <w:rFonts w:ascii="Times New Roman" w:eastAsia="Times New Roman" w:hAnsi="Times New Roman" w:cs="Times New Roman"/>
      <w:sz w:val="20"/>
      <w:szCs w:val="20"/>
    </w:rPr>
  </w:style>
  <w:style w:type="paragraph" w:customStyle="1" w:styleId="a7">
    <w:name w:val="Без отступа"/>
    <w:basedOn w:val="a"/>
    <w:uiPriority w:val="99"/>
    <w:rsid w:val="00BB77FB"/>
    <w:rPr>
      <w:rFonts w:eastAsia="Calibri"/>
      <w:sz w:val="20"/>
    </w:rPr>
  </w:style>
  <w:style w:type="character" w:customStyle="1" w:styleId="s00">
    <w:name w:val="s00"/>
    <w:uiPriority w:val="99"/>
    <w:rsid w:val="00BB77FB"/>
    <w:rPr>
      <w:rFonts w:ascii="Times New Roman" w:hAnsi="Times New Roman" w:cs="Times New Roman" w:hint="default"/>
      <w:b w:val="0"/>
      <w:bCs w:val="0"/>
      <w:i w:val="0"/>
      <w:iCs w:val="0"/>
      <w:color w:val="000000"/>
    </w:rPr>
  </w:style>
  <w:style w:type="paragraph" w:styleId="HTML">
    <w:name w:val="HTML Preformatted"/>
    <w:basedOn w:val="a"/>
    <w:link w:val="HTML0"/>
    <w:uiPriority w:val="99"/>
    <w:unhideWhenUsed/>
    <w:rsid w:val="005B4C48"/>
    <w:pPr>
      <w:spacing w:after="200" w:line="276" w:lineRule="auto"/>
    </w:pPr>
    <w:rPr>
      <w:rFonts w:ascii="Courier New" w:eastAsia="Calibri" w:hAnsi="Courier New"/>
      <w:sz w:val="20"/>
      <w:szCs w:val="20"/>
      <w:lang w:eastAsia="en-US"/>
    </w:rPr>
  </w:style>
  <w:style w:type="character" w:customStyle="1" w:styleId="HTML0">
    <w:name w:val="Стандартный HTML Знак"/>
    <w:basedOn w:val="a0"/>
    <w:link w:val="HTML"/>
    <w:uiPriority w:val="99"/>
    <w:rsid w:val="005B4C48"/>
    <w:rPr>
      <w:rFonts w:ascii="Courier New" w:eastAsia="Calibri" w:hAnsi="Courier New" w:cs="Times New Roman"/>
      <w:sz w:val="20"/>
      <w:szCs w:val="20"/>
    </w:rPr>
  </w:style>
  <w:style w:type="paragraph" w:styleId="a8">
    <w:name w:val="No Spacing"/>
    <w:uiPriority w:val="1"/>
    <w:qFormat/>
    <w:rsid w:val="005B4C48"/>
    <w:pPr>
      <w:spacing w:after="0" w:line="240" w:lineRule="auto"/>
    </w:pPr>
    <w:rPr>
      <w:rFonts w:ascii="Calibri" w:eastAsia="Calibri" w:hAnsi="Calibri" w:cs="Times New Roman"/>
    </w:rPr>
  </w:style>
  <w:style w:type="paragraph" w:styleId="a9">
    <w:name w:val="Body Text Indent"/>
    <w:basedOn w:val="a"/>
    <w:link w:val="aa"/>
    <w:uiPriority w:val="99"/>
    <w:unhideWhenUsed/>
    <w:rsid w:val="008534C2"/>
    <w:pPr>
      <w:spacing w:after="120" w:line="276" w:lineRule="auto"/>
      <w:ind w:left="283"/>
    </w:pPr>
    <w:rPr>
      <w:rFonts w:asciiTheme="minorHAnsi" w:eastAsiaTheme="minorEastAsia" w:hAnsiTheme="minorHAnsi" w:cstheme="minorBidi"/>
      <w:sz w:val="22"/>
      <w:szCs w:val="22"/>
    </w:rPr>
  </w:style>
  <w:style w:type="character" w:customStyle="1" w:styleId="aa">
    <w:name w:val="Основной текст с отступом Знак"/>
    <w:basedOn w:val="a0"/>
    <w:link w:val="a9"/>
    <w:uiPriority w:val="99"/>
    <w:rsid w:val="008534C2"/>
    <w:rPr>
      <w:rFonts w:eastAsiaTheme="minorEastAsia"/>
      <w:lang w:eastAsia="ru-RU"/>
    </w:rPr>
  </w:style>
  <w:style w:type="paragraph" w:styleId="ab">
    <w:name w:val="List Paragraph"/>
    <w:basedOn w:val="a"/>
    <w:uiPriority w:val="34"/>
    <w:qFormat/>
    <w:rsid w:val="008534C2"/>
    <w:pPr>
      <w:spacing w:after="200" w:line="276" w:lineRule="auto"/>
      <w:ind w:left="720"/>
      <w:contextualSpacing/>
    </w:pPr>
    <w:rPr>
      <w:rFonts w:asciiTheme="minorHAnsi" w:eastAsiaTheme="minorHAnsi" w:hAnsiTheme="minorHAnsi" w:cstheme="minorBidi"/>
      <w:sz w:val="22"/>
      <w:szCs w:val="22"/>
      <w:lang w:eastAsia="en-US"/>
    </w:rPr>
  </w:style>
  <w:style w:type="table" w:styleId="ac">
    <w:name w:val="Table Grid"/>
    <w:basedOn w:val="a1"/>
    <w:rsid w:val="008534C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0B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10BB"/>
    <w:pPr>
      <w:tabs>
        <w:tab w:val="center" w:pos="4677"/>
        <w:tab w:val="right" w:pos="9355"/>
      </w:tabs>
    </w:pPr>
  </w:style>
  <w:style w:type="character" w:customStyle="1" w:styleId="a4">
    <w:name w:val="Верхний колонтитул Знак"/>
    <w:basedOn w:val="a0"/>
    <w:link w:val="a3"/>
    <w:uiPriority w:val="99"/>
    <w:rsid w:val="004510BB"/>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4510BB"/>
    <w:pPr>
      <w:tabs>
        <w:tab w:val="center" w:pos="4677"/>
        <w:tab w:val="right" w:pos="9355"/>
      </w:tabs>
    </w:pPr>
  </w:style>
  <w:style w:type="character" w:customStyle="1" w:styleId="a6">
    <w:name w:val="Нижний колонтитул Знак"/>
    <w:basedOn w:val="a0"/>
    <w:link w:val="a5"/>
    <w:uiPriority w:val="99"/>
    <w:rsid w:val="004510BB"/>
    <w:rPr>
      <w:rFonts w:ascii="Times New Roman" w:eastAsia="Times New Roman" w:hAnsi="Times New Roman" w:cs="Times New Roman"/>
      <w:sz w:val="24"/>
      <w:szCs w:val="24"/>
      <w:lang w:eastAsia="ru-RU"/>
    </w:rPr>
  </w:style>
  <w:style w:type="paragraph" w:styleId="2">
    <w:name w:val="Body Text 2"/>
    <w:basedOn w:val="a"/>
    <w:link w:val="20"/>
    <w:unhideWhenUsed/>
    <w:rsid w:val="00BB77FB"/>
    <w:pPr>
      <w:spacing w:after="120" w:line="480" w:lineRule="auto"/>
    </w:pPr>
    <w:rPr>
      <w:sz w:val="20"/>
      <w:szCs w:val="20"/>
      <w:lang w:val="x-none" w:eastAsia="x-none"/>
    </w:rPr>
  </w:style>
  <w:style w:type="character" w:customStyle="1" w:styleId="20">
    <w:name w:val="Основной текст 2 Знак"/>
    <w:basedOn w:val="a0"/>
    <w:link w:val="2"/>
    <w:rsid w:val="00BB77FB"/>
    <w:rPr>
      <w:rFonts w:ascii="Times New Roman" w:eastAsia="Times New Roman" w:hAnsi="Times New Roman" w:cs="Times New Roman"/>
      <w:sz w:val="20"/>
      <w:szCs w:val="20"/>
      <w:lang w:val="x-none" w:eastAsia="x-none"/>
    </w:rPr>
  </w:style>
  <w:style w:type="paragraph" w:customStyle="1" w:styleId="a7">
    <w:name w:val="Без отступа"/>
    <w:basedOn w:val="a"/>
    <w:uiPriority w:val="99"/>
    <w:rsid w:val="00BB77FB"/>
    <w:rPr>
      <w:rFonts w:eastAsia="Calibri"/>
      <w:sz w:val="20"/>
    </w:rPr>
  </w:style>
  <w:style w:type="character" w:customStyle="1" w:styleId="s00">
    <w:name w:val="s00"/>
    <w:uiPriority w:val="99"/>
    <w:rsid w:val="00BB77FB"/>
    <w:rPr>
      <w:rFonts w:ascii="Times New Roman" w:hAnsi="Times New Roman" w:cs="Times New Roman" w:hint="default"/>
      <w:b w:val="0"/>
      <w:bCs w:val="0"/>
      <w:i w:val="0"/>
      <w:iCs w:val="0"/>
      <w:color w:val="000000"/>
    </w:rPr>
  </w:style>
</w:styles>
</file>

<file path=word/webSettings.xml><?xml version="1.0" encoding="utf-8"?>
<w:webSettings xmlns:r="http://schemas.openxmlformats.org/officeDocument/2006/relationships" xmlns:w="http://schemas.openxmlformats.org/wordprocessingml/2006/main">
  <w:divs>
    <w:div w:id="124193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6F143-04D2-4301-ABF1-3F316F906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5</Pages>
  <Words>1409</Words>
  <Characters>8032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10</cp:revision>
  <dcterms:created xsi:type="dcterms:W3CDTF">2013-09-15T20:35:00Z</dcterms:created>
  <dcterms:modified xsi:type="dcterms:W3CDTF">2018-11-09T03:51:00Z</dcterms:modified>
</cp:coreProperties>
</file>